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3AD" w:rsidRPr="00A343AD" w:rsidRDefault="00A343AD" w:rsidP="00A343AD">
      <w:pPr>
        <w:ind w:left="180"/>
        <w:jc w:val="both"/>
        <w:rPr>
          <w:sz w:val="22"/>
          <w:szCs w:val="22"/>
        </w:rPr>
      </w:pPr>
      <w:r w:rsidRPr="00A343AD">
        <w:rPr>
          <w:sz w:val="22"/>
          <w:szCs w:val="22"/>
        </w:rPr>
        <w:t xml:space="preserve">Názov projektu: Cielené zaradenie detí a mládeže so špecifickými   vzdelávacími potrebami do prirodzenej vrstovníckej skupiny  </w:t>
      </w:r>
    </w:p>
    <w:p w:rsidR="00A343AD" w:rsidRPr="00A343AD" w:rsidRDefault="00A343AD" w:rsidP="00A343AD">
      <w:pPr>
        <w:ind w:left="180"/>
        <w:jc w:val="both"/>
        <w:rPr>
          <w:bCs/>
          <w:sz w:val="22"/>
          <w:szCs w:val="22"/>
        </w:rPr>
      </w:pPr>
      <w:r w:rsidRPr="00A343AD">
        <w:rPr>
          <w:sz w:val="22"/>
          <w:szCs w:val="22"/>
        </w:rPr>
        <w:t xml:space="preserve">Kód projektu: </w:t>
      </w:r>
      <w:r w:rsidRPr="00A343AD">
        <w:rPr>
          <w:bCs/>
          <w:sz w:val="22"/>
          <w:szCs w:val="22"/>
        </w:rPr>
        <w:t>22420320030</w:t>
      </w:r>
    </w:p>
    <w:p w:rsidR="00A343AD" w:rsidRPr="00A343AD" w:rsidRDefault="00A343AD" w:rsidP="00A343AD">
      <w:pPr>
        <w:ind w:left="180"/>
        <w:jc w:val="both"/>
        <w:rPr>
          <w:bCs/>
          <w:sz w:val="22"/>
          <w:szCs w:val="22"/>
        </w:rPr>
      </w:pPr>
    </w:p>
    <w:p w:rsidR="00A343AD" w:rsidRPr="0032033E" w:rsidRDefault="00A343AD" w:rsidP="0032033E">
      <w:pPr>
        <w:jc w:val="center"/>
        <w:rPr>
          <w:b/>
          <w:sz w:val="28"/>
          <w:szCs w:val="28"/>
        </w:rPr>
      </w:pPr>
      <w:r w:rsidRPr="00A343AD">
        <w:rPr>
          <w:b/>
          <w:sz w:val="28"/>
          <w:szCs w:val="28"/>
        </w:rPr>
        <w:t>Príklad dobrej praxe inkluzívneho vzdelávania</w:t>
      </w:r>
    </w:p>
    <w:p w:rsidR="00A343AD" w:rsidRDefault="00A343AD" w:rsidP="00A343AD">
      <w:pPr>
        <w:ind w:left="180" w:hanging="180"/>
        <w:jc w:val="center"/>
        <w:rPr>
          <w:b/>
          <w:sz w:val="22"/>
          <w:szCs w:val="22"/>
        </w:rPr>
      </w:pPr>
    </w:p>
    <w:tbl>
      <w:tblPr>
        <w:tblW w:w="0" w:type="auto"/>
        <w:tblInd w:w="288" w:type="dxa"/>
        <w:tblBorders>
          <w:top w:val="thickThinSmallGap" w:sz="12" w:space="0" w:color="auto"/>
          <w:left w:val="thickThinSmallGap" w:sz="12" w:space="0" w:color="auto"/>
          <w:bottom w:val="thickThinSmallGap" w:sz="12" w:space="0" w:color="auto"/>
          <w:right w:val="thickThinSmallGap" w:sz="12" w:space="0" w:color="auto"/>
          <w:insideH w:val="single" w:sz="4" w:space="0" w:color="auto"/>
          <w:insideV w:val="single" w:sz="4" w:space="0" w:color="auto"/>
        </w:tblBorders>
        <w:tblLayout w:type="fixed"/>
        <w:tblLook w:val="04A0"/>
      </w:tblPr>
      <w:tblGrid>
        <w:gridCol w:w="3420"/>
        <w:gridCol w:w="5940"/>
      </w:tblGrid>
      <w:tr w:rsidR="00A343AD" w:rsidTr="00463E7A">
        <w:tc>
          <w:tcPr>
            <w:tcW w:w="3420" w:type="dxa"/>
            <w:tcBorders>
              <w:top w:val="thickThinSmallGap" w:sz="12" w:space="0" w:color="auto"/>
              <w:left w:val="thickThinSmallGap" w:sz="12" w:space="0" w:color="auto"/>
              <w:bottom w:val="single" w:sz="4" w:space="0" w:color="auto"/>
              <w:right w:val="single" w:sz="4" w:space="0" w:color="auto"/>
            </w:tcBorders>
            <w:shd w:val="clear" w:color="auto" w:fill="D9D9D9"/>
          </w:tcPr>
          <w:p w:rsidR="00A343AD" w:rsidRDefault="00A343AD" w:rsidP="00463E7A">
            <w:pPr>
              <w:rPr>
                <w:b/>
              </w:rPr>
            </w:pPr>
            <w:r>
              <w:rPr>
                <w:b/>
                <w:sz w:val="22"/>
                <w:szCs w:val="22"/>
              </w:rPr>
              <w:t>Názov príkladu dobrej praxe:</w:t>
            </w:r>
          </w:p>
        </w:tc>
        <w:tc>
          <w:tcPr>
            <w:tcW w:w="5940" w:type="dxa"/>
            <w:tcBorders>
              <w:top w:val="thickThinSmallGap" w:sz="12" w:space="0" w:color="auto"/>
              <w:left w:val="single" w:sz="4" w:space="0" w:color="auto"/>
              <w:bottom w:val="single" w:sz="4" w:space="0" w:color="auto"/>
              <w:right w:val="thickThinSmallGap" w:sz="12" w:space="0" w:color="auto"/>
            </w:tcBorders>
          </w:tcPr>
          <w:p w:rsidR="00A343AD" w:rsidRPr="00B751AB" w:rsidRDefault="00A343AD" w:rsidP="00245EA6">
            <w:pPr>
              <w:rPr>
                <w:b/>
                <w:bCs/>
                <w:sz w:val="24"/>
                <w:szCs w:val="24"/>
              </w:rPr>
            </w:pPr>
            <w:r w:rsidRPr="00B751AB">
              <w:rPr>
                <w:b/>
                <w:bCs/>
                <w:sz w:val="24"/>
                <w:szCs w:val="24"/>
              </w:rPr>
              <w:t>Inklúzia d</w:t>
            </w:r>
            <w:r w:rsidR="00245EA6">
              <w:rPr>
                <w:b/>
                <w:bCs/>
                <w:sz w:val="24"/>
                <w:szCs w:val="24"/>
              </w:rPr>
              <w:t>ieťaťa s kombinovaným zdravotným postihnutím</w:t>
            </w:r>
            <w:r w:rsidRPr="00B751AB">
              <w:rPr>
                <w:b/>
                <w:bCs/>
                <w:sz w:val="24"/>
                <w:szCs w:val="24"/>
              </w:rPr>
              <w:t xml:space="preserve"> …</w:t>
            </w:r>
          </w:p>
        </w:tc>
      </w:tr>
      <w:tr w:rsidR="00A343AD" w:rsidTr="00463E7A">
        <w:tc>
          <w:tcPr>
            <w:tcW w:w="3420" w:type="dxa"/>
            <w:tcBorders>
              <w:top w:val="single" w:sz="4" w:space="0" w:color="auto"/>
              <w:left w:val="thickThinSmallGap" w:sz="12" w:space="0" w:color="auto"/>
              <w:bottom w:val="single" w:sz="4" w:space="0" w:color="auto"/>
              <w:right w:val="single" w:sz="4" w:space="0" w:color="auto"/>
            </w:tcBorders>
            <w:shd w:val="clear" w:color="auto" w:fill="D9D9D9"/>
          </w:tcPr>
          <w:p w:rsidR="00A343AD" w:rsidRDefault="00A343AD" w:rsidP="00463E7A">
            <w:pPr>
              <w:rPr>
                <w:b/>
              </w:rPr>
            </w:pPr>
            <w:r>
              <w:rPr>
                <w:b/>
                <w:sz w:val="22"/>
                <w:szCs w:val="22"/>
              </w:rPr>
              <w:t xml:space="preserve">Názov organizácie, </w:t>
            </w:r>
          </w:p>
          <w:p w:rsidR="00A343AD" w:rsidRDefault="00A343AD" w:rsidP="00463E7A">
            <w:pPr>
              <w:rPr>
                <w:b/>
              </w:rPr>
            </w:pPr>
            <w:r>
              <w:rPr>
                <w:b/>
                <w:sz w:val="22"/>
                <w:szCs w:val="22"/>
              </w:rPr>
              <w:t>v ktorej sa vykonávala pilotáž:</w:t>
            </w:r>
          </w:p>
        </w:tc>
        <w:tc>
          <w:tcPr>
            <w:tcW w:w="5940" w:type="dxa"/>
            <w:tcBorders>
              <w:top w:val="single" w:sz="4" w:space="0" w:color="auto"/>
              <w:left w:val="single" w:sz="4" w:space="0" w:color="auto"/>
              <w:bottom w:val="single" w:sz="4" w:space="0" w:color="auto"/>
              <w:right w:val="thickThinSmallGap" w:sz="12" w:space="0" w:color="auto"/>
            </w:tcBorders>
          </w:tcPr>
          <w:p w:rsidR="00A343AD" w:rsidRPr="00B751AB" w:rsidRDefault="00FB3D52" w:rsidP="00463E7A">
            <w:pPr>
              <w:rPr>
                <w:b/>
                <w:sz w:val="24"/>
                <w:szCs w:val="24"/>
              </w:rPr>
            </w:pPr>
            <w:r w:rsidRPr="00B751AB">
              <w:rPr>
                <w:b/>
                <w:sz w:val="24"/>
                <w:szCs w:val="24"/>
              </w:rPr>
              <w:t>Občianske združenie Iskierka</w:t>
            </w:r>
          </w:p>
        </w:tc>
      </w:tr>
      <w:tr w:rsidR="00A343AD" w:rsidTr="00463E7A">
        <w:tc>
          <w:tcPr>
            <w:tcW w:w="3420" w:type="dxa"/>
            <w:tcBorders>
              <w:top w:val="single" w:sz="4" w:space="0" w:color="auto"/>
              <w:left w:val="thickThinSmallGap" w:sz="12" w:space="0" w:color="auto"/>
              <w:bottom w:val="single" w:sz="4" w:space="0" w:color="auto"/>
              <w:right w:val="single" w:sz="4" w:space="0" w:color="auto"/>
            </w:tcBorders>
            <w:shd w:val="clear" w:color="auto" w:fill="D9D9D9"/>
          </w:tcPr>
          <w:p w:rsidR="00A343AD" w:rsidRDefault="00A343AD" w:rsidP="00463E7A">
            <w:pPr>
              <w:rPr>
                <w:b/>
              </w:rPr>
            </w:pPr>
            <w:r>
              <w:rPr>
                <w:b/>
                <w:sz w:val="22"/>
                <w:szCs w:val="22"/>
              </w:rPr>
              <w:t xml:space="preserve">Adresa organizácie, </w:t>
            </w:r>
          </w:p>
          <w:p w:rsidR="00A343AD" w:rsidRDefault="00A343AD" w:rsidP="00463E7A">
            <w:pPr>
              <w:rPr>
                <w:b/>
              </w:rPr>
            </w:pPr>
            <w:r>
              <w:rPr>
                <w:b/>
                <w:sz w:val="22"/>
                <w:szCs w:val="22"/>
              </w:rPr>
              <w:t>v ktorej sa vykonávala pilotáž:</w:t>
            </w:r>
          </w:p>
        </w:tc>
        <w:tc>
          <w:tcPr>
            <w:tcW w:w="5940" w:type="dxa"/>
            <w:tcBorders>
              <w:top w:val="single" w:sz="4" w:space="0" w:color="auto"/>
              <w:left w:val="single" w:sz="4" w:space="0" w:color="auto"/>
              <w:bottom w:val="single" w:sz="4" w:space="0" w:color="auto"/>
              <w:right w:val="thickThinSmallGap" w:sz="12" w:space="0" w:color="auto"/>
            </w:tcBorders>
          </w:tcPr>
          <w:p w:rsidR="00A343AD" w:rsidRPr="00B751AB" w:rsidRDefault="00FB3D52" w:rsidP="00463E7A">
            <w:pPr>
              <w:rPr>
                <w:b/>
                <w:sz w:val="24"/>
                <w:szCs w:val="24"/>
              </w:rPr>
            </w:pPr>
            <w:r w:rsidRPr="00B751AB">
              <w:rPr>
                <w:b/>
                <w:sz w:val="24"/>
                <w:szCs w:val="24"/>
              </w:rPr>
              <w:t>Beethovenova 20,917 08 Trnava</w:t>
            </w:r>
          </w:p>
        </w:tc>
      </w:tr>
      <w:tr w:rsidR="00A343AD" w:rsidTr="00463E7A">
        <w:tc>
          <w:tcPr>
            <w:tcW w:w="3420" w:type="dxa"/>
            <w:tcBorders>
              <w:top w:val="single" w:sz="4" w:space="0" w:color="auto"/>
              <w:left w:val="thickThinSmallGap" w:sz="12" w:space="0" w:color="auto"/>
              <w:bottom w:val="single" w:sz="4" w:space="0" w:color="auto"/>
              <w:right w:val="single" w:sz="4" w:space="0" w:color="auto"/>
            </w:tcBorders>
            <w:shd w:val="clear" w:color="auto" w:fill="D9D9D9"/>
          </w:tcPr>
          <w:p w:rsidR="00A343AD" w:rsidRDefault="00A343AD" w:rsidP="00463E7A">
            <w:pPr>
              <w:rPr>
                <w:b/>
              </w:rPr>
            </w:pPr>
            <w:r>
              <w:rPr>
                <w:b/>
                <w:sz w:val="22"/>
                <w:szCs w:val="22"/>
              </w:rPr>
              <w:t xml:space="preserve">     Kraj, štát</w:t>
            </w:r>
          </w:p>
        </w:tc>
        <w:tc>
          <w:tcPr>
            <w:tcW w:w="5940" w:type="dxa"/>
            <w:tcBorders>
              <w:top w:val="single" w:sz="4" w:space="0" w:color="auto"/>
              <w:left w:val="single" w:sz="4" w:space="0" w:color="auto"/>
              <w:bottom w:val="single" w:sz="4" w:space="0" w:color="auto"/>
              <w:right w:val="thickThinSmallGap" w:sz="12" w:space="0" w:color="auto"/>
            </w:tcBorders>
          </w:tcPr>
          <w:p w:rsidR="00A343AD" w:rsidRPr="00B751AB" w:rsidRDefault="00FB3D52" w:rsidP="00463E7A">
            <w:pPr>
              <w:rPr>
                <w:b/>
                <w:sz w:val="24"/>
                <w:szCs w:val="24"/>
              </w:rPr>
            </w:pPr>
            <w:r w:rsidRPr="00B751AB">
              <w:rPr>
                <w:b/>
                <w:sz w:val="24"/>
                <w:szCs w:val="24"/>
              </w:rPr>
              <w:t>Trnavský kraj, Slovensko</w:t>
            </w:r>
          </w:p>
        </w:tc>
      </w:tr>
      <w:tr w:rsidR="00A343AD" w:rsidTr="00463E7A">
        <w:trPr>
          <w:cantSplit/>
        </w:trPr>
        <w:tc>
          <w:tcPr>
            <w:tcW w:w="9360" w:type="dxa"/>
            <w:gridSpan w:val="2"/>
            <w:tcBorders>
              <w:top w:val="single" w:sz="4" w:space="0" w:color="auto"/>
              <w:left w:val="thickThinSmallGap" w:sz="12" w:space="0" w:color="auto"/>
              <w:bottom w:val="single" w:sz="4" w:space="0" w:color="auto"/>
              <w:right w:val="thickThinSmallGap" w:sz="12" w:space="0" w:color="auto"/>
            </w:tcBorders>
            <w:shd w:val="clear" w:color="auto" w:fill="D9D9D9"/>
          </w:tcPr>
          <w:p w:rsidR="00A343AD" w:rsidRDefault="00A343AD" w:rsidP="00463E7A">
            <w:pPr>
              <w:rPr>
                <w:b/>
              </w:rPr>
            </w:pPr>
            <w:r>
              <w:rPr>
                <w:b/>
                <w:sz w:val="22"/>
                <w:szCs w:val="22"/>
              </w:rPr>
              <w:t>Kľúčové slová:</w:t>
            </w:r>
          </w:p>
        </w:tc>
      </w:tr>
      <w:tr w:rsidR="00A343AD" w:rsidTr="0032033E">
        <w:trPr>
          <w:cantSplit/>
          <w:trHeight w:val="1104"/>
        </w:trPr>
        <w:tc>
          <w:tcPr>
            <w:tcW w:w="9360" w:type="dxa"/>
            <w:gridSpan w:val="2"/>
            <w:tcBorders>
              <w:top w:val="single" w:sz="4" w:space="0" w:color="auto"/>
              <w:left w:val="thickThinSmallGap" w:sz="12" w:space="0" w:color="auto"/>
              <w:bottom w:val="single" w:sz="4" w:space="0" w:color="auto"/>
              <w:right w:val="thickThinSmallGap" w:sz="12" w:space="0" w:color="auto"/>
            </w:tcBorders>
          </w:tcPr>
          <w:p w:rsidR="00A343AD" w:rsidRPr="0032033E" w:rsidRDefault="00A343AD" w:rsidP="00373934"/>
          <w:p w:rsidR="00454B1D" w:rsidRPr="00E91F5B" w:rsidRDefault="00454B1D" w:rsidP="00463E7A">
            <w:pPr>
              <w:rPr>
                <w:sz w:val="24"/>
                <w:szCs w:val="24"/>
              </w:rPr>
            </w:pPr>
            <w:r w:rsidRPr="00373934">
              <w:rPr>
                <w:sz w:val="24"/>
                <w:szCs w:val="24"/>
              </w:rPr>
              <w:t>zdravotné postihnutie</w:t>
            </w:r>
            <w:r w:rsidR="006F20AC" w:rsidRPr="00373934">
              <w:rPr>
                <w:sz w:val="24"/>
                <w:szCs w:val="24"/>
              </w:rPr>
              <w:t xml:space="preserve">, </w:t>
            </w:r>
            <w:r w:rsidRPr="00373934">
              <w:rPr>
                <w:sz w:val="24"/>
                <w:szCs w:val="24"/>
              </w:rPr>
              <w:t>Detská mozgová obrna</w:t>
            </w:r>
            <w:r w:rsidR="006F20AC" w:rsidRPr="00373934">
              <w:rPr>
                <w:sz w:val="24"/>
                <w:szCs w:val="24"/>
              </w:rPr>
              <w:t>, p</w:t>
            </w:r>
            <w:r w:rsidRPr="00373934">
              <w:rPr>
                <w:sz w:val="24"/>
                <w:szCs w:val="24"/>
              </w:rPr>
              <w:t>rístroj Bemer</w:t>
            </w:r>
            <w:r w:rsidR="006F20AC" w:rsidRPr="00373934">
              <w:rPr>
                <w:sz w:val="24"/>
                <w:szCs w:val="24"/>
              </w:rPr>
              <w:t>, c</w:t>
            </w:r>
            <w:r w:rsidRPr="00373934">
              <w:rPr>
                <w:sz w:val="24"/>
                <w:szCs w:val="24"/>
              </w:rPr>
              <w:t>eloživotné vzdelávanie</w:t>
            </w:r>
            <w:r w:rsidR="006F20AC" w:rsidRPr="00373934">
              <w:rPr>
                <w:sz w:val="24"/>
                <w:szCs w:val="24"/>
              </w:rPr>
              <w:t>, kľúčové kompetencie</w:t>
            </w:r>
          </w:p>
        </w:tc>
      </w:tr>
      <w:tr w:rsidR="00A343AD" w:rsidTr="00463E7A">
        <w:trPr>
          <w:cantSplit/>
        </w:trPr>
        <w:tc>
          <w:tcPr>
            <w:tcW w:w="9360" w:type="dxa"/>
            <w:gridSpan w:val="2"/>
            <w:tcBorders>
              <w:top w:val="single" w:sz="4" w:space="0" w:color="auto"/>
              <w:left w:val="thickThinSmallGap" w:sz="12" w:space="0" w:color="auto"/>
              <w:bottom w:val="single" w:sz="4" w:space="0" w:color="auto"/>
              <w:right w:val="thickThinSmallGap" w:sz="12" w:space="0" w:color="auto"/>
            </w:tcBorders>
            <w:shd w:val="clear" w:color="auto" w:fill="D9D9D9"/>
          </w:tcPr>
          <w:p w:rsidR="00A343AD" w:rsidRDefault="00A343AD" w:rsidP="00463E7A">
            <w:pPr>
              <w:rPr>
                <w:b/>
              </w:rPr>
            </w:pPr>
            <w:r>
              <w:rPr>
                <w:b/>
                <w:sz w:val="22"/>
                <w:szCs w:val="22"/>
              </w:rPr>
              <w:t>Ciele PDP:</w:t>
            </w:r>
          </w:p>
        </w:tc>
      </w:tr>
      <w:tr w:rsidR="00A343AD" w:rsidTr="00463E7A">
        <w:trPr>
          <w:cantSplit/>
        </w:trPr>
        <w:tc>
          <w:tcPr>
            <w:tcW w:w="9360" w:type="dxa"/>
            <w:gridSpan w:val="2"/>
            <w:tcBorders>
              <w:top w:val="single" w:sz="4" w:space="0" w:color="auto"/>
              <w:left w:val="thickThinSmallGap" w:sz="12" w:space="0" w:color="auto"/>
              <w:bottom w:val="single" w:sz="4" w:space="0" w:color="auto"/>
              <w:right w:val="thickThinSmallGap" w:sz="12" w:space="0" w:color="auto"/>
            </w:tcBorders>
          </w:tcPr>
          <w:p w:rsidR="00A343AD" w:rsidRDefault="00736CFD" w:rsidP="006F20AC">
            <w:pPr>
              <w:spacing w:line="360" w:lineRule="auto"/>
              <w:jc w:val="both"/>
            </w:pPr>
            <w:r>
              <w:rPr>
                <w:bCs/>
                <w:sz w:val="24"/>
                <w:szCs w:val="24"/>
              </w:rPr>
              <w:t>Cieľ</w:t>
            </w:r>
            <w:r w:rsidR="00373934">
              <w:rPr>
                <w:bCs/>
                <w:sz w:val="24"/>
                <w:szCs w:val="24"/>
              </w:rPr>
              <w:t>om PDP je</w:t>
            </w:r>
            <w:r w:rsidR="00CA3AE4">
              <w:rPr>
                <w:bCs/>
                <w:sz w:val="24"/>
                <w:szCs w:val="24"/>
              </w:rPr>
              <w:t xml:space="preserve"> </w:t>
            </w:r>
            <w:r w:rsidR="00B2376F">
              <w:rPr>
                <w:bCs/>
                <w:sz w:val="24"/>
                <w:szCs w:val="24"/>
              </w:rPr>
              <w:t xml:space="preserve">zlepšenie a </w:t>
            </w:r>
            <w:r w:rsidR="00CA3AE4">
              <w:rPr>
                <w:bCs/>
                <w:sz w:val="24"/>
                <w:szCs w:val="24"/>
              </w:rPr>
              <w:t>uľahčenie Lukášovho</w:t>
            </w:r>
            <w:r w:rsidR="00CA3AE4" w:rsidRPr="00C122F6">
              <w:rPr>
                <w:bCs/>
                <w:sz w:val="24"/>
                <w:szCs w:val="24"/>
              </w:rPr>
              <w:t xml:space="preserve"> </w:t>
            </w:r>
            <w:r w:rsidR="00B2376F">
              <w:rPr>
                <w:bCs/>
                <w:sz w:val="24"/>
                <w:szCs w:val="24"/>
              </w:rPr>
              <w:t xml:space="preserve">zdravotného </w:t>
            </w:r>
            <w:r w:rsidR="00CA3AE4" w:rsidRPr="00C122F6">
              <w:rPr>
                <w:bCs/>
                <w:sz w:val="24"/>
                <w:szCs w:val="24"/>
              </w:rPr>
              <w:t>stavu</w:t>
            </w:r>
            <w:r w:rsidR="00CA3AE4">
              <w:rPr>
                <w:bCs/>
                <w:sz w:val="24"/>
                <w:szCs w:val="24"/>
              </w:rPr>
              <w:t xml:space="preserve"> a potlačenie </w:t>
            </w:r>
            <w:r w:rsidR="00CA3AE4" w:rsidRPr="00C122F6">
              <w:rPr>
                <w:bCs/>
                <w:sz w:val="24"/>
                <w:szCs w:val="24"/>
              </w:rPr>
              <w:t xml:space="preserve"> príznakov</w:t>
            </w:r>
            <w:r w:rsidR="00CA3AE4">
              <w:rPr>
                <w:bCs/>
                <w:sz w:val="24"/>
                <w:szCs w:val="24"/>
              </w:rPr>
              <w:t>, ktoré sú dôsledkom jeho ochorenia</w:t>
            </w:r>
            <w:r w:rsidR="00B2376F">
              <w:rPr>
                <w:bCs/>
                <w:sz w:val="24"/>
                <w:szCs w:val="24"/>
              </w:rPr>
              <w:t>,</w:t>
            </w:r>
            <w:r w:rsidR="00CA3AE4" w:rsidRPr="00C122F6">
              <w:rPr>
                <w:bCs/>
                <w:sz w:val="24"/>
                <w:szCs w:val="24"/>
              </w:rPr>
              <w:t xml:space="preserve"> ab</w:t>
            </w:r>
            <w:r w:rsidR="00B2376F">
              <w:rPr>
                <w:bCs/>
                <w:sz w:val="24"/>
                <w:szCs w:val="24"/>
              </w:rPr>
              <w:t xml:space="preserve">y sa mohol bez </w:t>
            </w:r>
            <w:r w:rsidR="00CA3AE4" w:rsidRPr="00C122F6">
              <w:rPr>
                <w:bCs/>
                <w:sz w:val="24"/>
                <w:szCs w:val="24"/>
              </w:rPr>
              <w:t xml:space="preserve"> obmedzení a s potrebným elánom začleniť do kruhu svojich priateľov a  mohol si splniť svoj sen</w:t>
            </w:r>
            <w:r w:rsidR="004845EA">
              <w:rPr>
                <w:bCs/>
                <w:sz w:val="24"/>
                <w:szCs w:val="24"/>
              </w:rPr>
              <w:t>,</w:t>
            </w:r>
            <w:r w:rsidR="00CA3AE4" w:rsidRPr="00C122F6">
              <w:rPr>
                <w:bCs/>
                <w:sz w:val="24"/>
                <w:szCs w:val="24"/>
              </w:rPr>
              <w:t xml:space="preserve"> o ktorom zatiaľ iba</w:t>
            </w:r>
            <w:r w:rsidR="006F20AC">
              <w:rPr>
                <w:bCs/>
                <w:sz w:val="24"/>
                <w:szCs w:val="24"/>
              </w:rPr>
              <w:t xml:space="preserve"> sníval - o ozajstnom priateľstve a normálnom živote.</w:t>
            </w:r>
            <w:r w:rsidR="00CA3AE4" w:rsidRPr="00C122F6">
              <w:rPr>
                <w:bCs/>
                <w:sz w:val="24"/>
                <w:szCs w:val="24"/>
              </w:rPr>
              <w:t xml:space="preserve"> </w:t>
            </w:r>
            <w:r w:rsidR="0032033E">
              <w:rPr>
                <w:bCs/>
                <w:sz w:val="24"/>
                <w:szCs w:val="24"/>
              </w:rPr>
              <w:t>Zároveň na základe našich prakt</w:t>
            </w:r>
            <w:r w:rsidR="00373934">
              <w:rPr>
                <w:bCs/>
                <w:sz w:val="24"/>
                <w:szCs w:val="24"/>
              </w:rPr>
              <w:t>ických skúseností umožniť</w:t>
            </w:r>
            <w:r w:rsidR="0032033E">
              <w:rPr>
                <w:bCs/>
                <w:sz w:val="24"/>
                <w:szCs w:val="24"/>
              </w:rPr>
              <w:t xml:space="preserve"> zdravotne postihnutý</w:t>
            </w:r>
            <w:r w:rsidR="00373934">
              <w:rPr>
                <w:bCs/>
                <w:sz w:val="24"/>
                <w:szCs w:val="24"/>
              </w:rPr>
              <w:t>m rovesníkom</w:t>
            </w:r>
            <w:r w:rsidR="0032033E">
              <w:rPr>
                <w:bCs/>
                <w:sz w:val="24"/>
                <w:szCs w:val="24"/>
              </w:rPr>
              <w:t xml:space="preserve"> využívať magnetoterapiu k zlepšeniu </w:t>
            </w:r>
            <w:r w:rsidR="00373934">
              <w:rPr>
                <w:bCs/>
                <w:sz w:val="24"/>
                <w:szCs w:val="24"/>
              </w:rPr>
              <w:t xml:space="preserve">ich </w:t>
            </w:r>
            <w:r w:rsidR="0032033E">
              <w:rPr>
                <w:bCs/>
                <w:sz w:val="24"/>
                <w:szCs w:val="24"/>
              </w:rPr>
              <w:t>zdr</w:t>
            </w:r>
            <w:r w:rsidR="00373934">
              <w:rPr>
                <w:bCs/>
                <w:sz w:val="24"/>
                <w:szCs w:val="24"/>
              </w:rPr>
              <w:t>avotného stavu</w:t>
            </w:r>
            <w:r w:rsidR="0032033E">
              <w:rPr>
                <w:bCs/>
                <w:sz w:val="24"/>
                <w:szCs w:val="24"/>
              </w:rPr>
              <w:t xml:space="preserve">. </w:t>
            </w:r>
            <w:r w:rsidR="00373934">
              <w:rPr>
                <w:bCs/>
                <w:sz w:val="24"/>
                <w:szCs w:val="24"/>
              </w:rPr>
              <w:t>Projekt oboznámi dobrovoľníkov</w:t>
            </w:r>
            <w:r w:rsidR="0032033E">
              <w:rPr>
                <w:bCs/>
                <w:sz w:val="24"/>
                <w:szCs w:val="24"/>
              </w:rPr>
              <w:t xml:space="preserve"> z radov </w:t>
            </w:r>
            <w:r w:rsidR="00373934">
              <w:rPr>
                <w:bCs/>
                <w:sz w:val="24"/>
                <w:szCs w:val="24"/>
              </w:rPr>
              <w:t xml:space="preserve">študentov </w:t>
            </w:r>
            <w:r w:rsidR="0032033E">
              <w:rPr>
                <w:bCs/>
                <w:sz w:val="24"/>
                <w:szCs w:val="24"/>
              </w:rPr>
              <w:t xml:space="preserve">s problematikou </w:t>
            </w:r>
            <w:r w:rsidR="00373934">
              <w:rPr>
                <w:bCs/>
                <w:sz w:val="24"/>
                <w:szCs w:val="24"/>
              </w:rPr>
              <w:t>zdravotného znevýhodnenia.</w:t>
            </w:r>
          </w:p>
        </w:tc>
      </w:tr>
      <w:tr w:rsidR="00A343AD" w:rsidTr="00463E7A">
        <w:trPr>
          <w:cantSplit/>
        </w:trPr>
        <w:tc>
          <w:tcPr>
            <w:tcW w:w="9360" w:type="dxa"/>
            <w:gridSpan w:val="2"/>
            <w:tcBorders>
              <w:top w:val="single" w:sz="4" w:space="0" w:color="auto"/>
              <w:left w:val="thickThinSmallGap" w:sz="12" w:space="0" w:color="auto"/>
              <w:bottom w:val="single" w:sz="4" w:space="0" w:color="auto"/>
              <w:right w:val="thickThinSmallGap" w:sz="12" w:space="0" w:color="auto"/>
            </w:tcBorders>
            <w:shd w:val="clear" w:color="auto" w:fill="D9D9D9"/>
          </w:tcPr>
          <w:p w:rsidR="00A343AD" w:rsidRDefault="00A343AD" w:rsidP="00463E7A">
            <w:r>
              <w:rPr>
                <w:b/>
                <w:sz w:val="22"/>
                <w:szCs w:val="22"/>
              </w:rPr>
              <w:t>Východiská PDP:</w:t>
            </w:r>
          </w:p>
        </w:tc>
      </w:tr>
      <w:tr w:rsidR="00A343AD" w:rsidTr="00463E7A">
        <w:trPr>
          <w:cantSplit/>
        </w:trPr>
        <w:tc>
          <w:tcPr>
            <w:tcW w:w="9360" w:type="dxa"/>
            <w:gridSpan w:val="2"/>
            <w:tcBorders>
              <w:top w:val="single" w:sz="4" w:space="0" w:color="auto"/>
              <w:left w:val="thickThinSmallGap" w:sz="12" w:space="0" w:color="auto"/>
              <w:bottom w:val="thickThinSmallGap" w:sz="12" w:space="0" w:color="auto"/>
              <w:right w:val="thickThinSmallGap" w:sz="12" w:space="0" w:color="auto"/>
            </w:tcBorders>
          </w:tcPr>
          <w:p w:rsidR="00A343AD" w:rsidRPr="003F3517" w:rsidRDefault="003F3517" w:rsidP="00736CFD">
            <w:pPr>
              <w:spacing w:after="200" w:line="360" w:lineRule="auto"/>
              <w:jc w:val="both"/>
              <w:rPr>
                <w:rFonts w:eastAsia="Calibri"/>
                <w:bCs/>
                <w:color w:val="555555"/>
                <w:sz w:val="24"/>
                <w:szCs w:val="24"/>
                <w:lang w:eastAsia="en-US"/>
              </w:rPr>
            </w:pPr>
            <w:r w:rsidRPr="003F3517">
              <w:rPr>
                <w:rFonts w:eastAsia="Calibri"/>
                <w:bCs/>
                <w:sz w:val="24"/>
                <w:szCs w:val="24"/>
                <w:lang w:eastAsia="en-US"/>
              </w:rPr>
              <w:t>Lukáš   je vozíčkar s ochorením  Detskej Mozgovej Obrny</w:t>
            </w:r>
            <w:r w:rsidRPr="003F3517">
              <w:rPr>
                <w:rFonts w:eastAsia="Calibri"/>
                <w:bCs/>
                <w:color w:val="555555"/>
                <w:sz w:val="24"/>
                <w:szCs w:val="24"/>
                <w:lang w:eastAsia="en-US"/>
              </w:rPr>
              <w:t xml:space="preserve">. </w:t>
            </w:r>
            <w:r w:rsidR="00736CFD">
              <w:rPr>
                <w:rFonts w:eastAsia="Calibri"/>
                <w:bCs/>
                <w:sz w:val="24"/>
                <w:szCs w:val="24"/>
                <w:lang w:eastAsia="en-US"/>
              </w:rPr>
              <w:t>Je to forma kv</w:t>
            </w:r>
            <w:r w:rsidRPr="003F3517">
              <w:rPr>
                <w:rFonts w:eastAsia="Calibri"/>
                <w:bCs/>
                <w:sz w:val="24"/>
                <w:szCs w:val="24"/>
                <w:lang w:eastAsia="en-US"/>
              </w:rPr>
              <w:t>adruspastická s postihnutím všetkých štyroch končatín. V dôsledku silnej patologickej nestability nervového systému sa nedokáže sám o seba postarať,</w:t>
            </w:r>
            <w:r w:rsidR="00736CFD">
              <w:rPr>
                <w:rFonts w:eastAsia="Calibri"/>
                <w:bCs/>
                <w:sz w:val="24"/>
                <w:szCs w:val="24"/>
                <w:lang w:eastAsia="en-US"/>
              </w:rPr>
              <w:t xml:space="preserve"> je </w:t>
            </w:r>
            <w:r w:rsidRPr="003F3517">
              <w:rPr>
                <w:rFonts w:eastAsia="Calibri"/>
                <w:bCs/>
                <w:sz w:val="24"/>
                <w:szCs w:val="24"/>
                <w:lang w:eastAsia="en-US"/>
              </w:rPr>
              <w:t>odkázaný na pomoc iného človeka. Lukáš často trpí bolesťami hlavy ,trupu a dolných končatín, kde máva silné svalové kŕče. Ďalej má problémy s trávením a stuhnutými končatinami. A v</w:t>
            </w:r>
            <w:r w:rsidRPr="003F3517">
              <w:rPr>
                <w:rFonts w:eastAsia="Calibri"/>
                <w:bCs/>
                <w:color w:val="555555"/>
                <w:sz w:val="24"/>
                <w:szCs w:val="24"/>
                <w:lang w:eastAsia="en-US"/>
              </w:rPr>
              <w:t xml:space="preserve"> </w:t>
            </w:r>
            <w:r w:rsidRPr="003F3517">
              <w:rPr>
                <w:rFonts w:eastAsia="Calibri"/>
                <w:bCs/>
                <w:sz w:val="24"/>
                <w:szCs w:val="24"/>
                <w:lang w:eastAsia="en-US"/>
              </w:rPr>
              <w:t>neposlednom rade treba spomenúť aj problémy psychického razu ako je stav depresie, nechutenstva, strachu z rôznych aktivít.</w:t>
            </w:r>
          </w:p>
        </w:tc>
      </w:tr>
    </w:tbl>
    <w:p w:rsidR="00736CFD" w:rsidRDefault="00736CFD" w:rsidP="00A343AD">
      <w:pPr>
        <w:spacing w:before="100" w:beforeAutospacing="1" w:after="100" w:afterAutospacing="1"/>
        <w:rPr>
          <w:color w:val="FF0000"/>
          <w:sz w:val="22"/>
          <w:szCs w:val="22"/>
        </w:rPr>
      </w:pPr>
    </w:p>
    <w:p w:rsidR="00A343AD" w:rsidRPr="00BE44F9" w:rsidRDefault="00736CFD" w:rsidP="00A343AD">
      <w:pPr>
        <w:spacing w:before="100" w:beforeAutospacing="1" w:after="100" w:afterAutospacing="1"/>
        <w:rPr>
          <w:sz w:val="24"/>
          <w:szCs w:val="24"/>
        </w:rPr>
      </w:pPr>
      <w:r w:rsidRPr="00BE44F9">
        <w:rPr>
          <w:sz w:val="24"/>
          <w:szCs w:val="24"/>
        </w:rPr>
        <w:lastRenderedPageBreak/>
        <w:t>Charakteristika klienta:</w:t>
      </w:r>
    </w:p>
    <w:p w:rsidR="003F3517" w:rsidRPr="00736CFD" w:rsidRDefault="003F3517" w:rsidP="00736CFD">
      <w:pPr>
        <w:spacing w:before="100" w:beforeAutospacing="1" w:after="100" w:afterAutospacing="1" w:line="360" w:lineRule="auto"/>
        <w:jc w:val="both"/>
        <w:rPr>
          <w:sz w:val="24"/>
          <w:szCs w:val="24"/>
        </w:rPr>
      </w:pPr>
      <w:r w:rsidRPr="00736CFD">
        <w:rPr>
          <w:sz w:val="24"/>
          <w:szCs w:val="24"/>
        </w:rPr>
        <w:t xml:space="preserve">Lukáš má 26 rokov od narodenia trpí Detskou mozgovou obrnou, spastickou kvadruparézou. Má postihnuté všetky štyri končatiny, je odkázaný na invalidný vozík. </w:t>
      </w:r>
      <w:r w:rsidR="00454B1D" w:rsidRPr="00736CFD">
        <w:rPr>
          <w:sz w:val="24"/>
          <w:szCs w:val="24"/>
        </w:rPr>
        <w:t xml:space="preserve">Ukončil povinnú školskú dochádzku v Spojenej škole v Trnave, získal osvedčenie o ukončení 3 ročného vzdelávania v Praktickej škole v Trnave. V súčasnosti je klientom centra Voľného času v Trnave, ktoré je zamerané na rozvíjanie záujmových činností klientov a aktívne </w:t>
      </w:r>
      <w:r w:rsidR="00736CFD" w:rsidRPr="00736CFD">
        <w:rPr>
          <w:sz w:val="24"/>
          <w:szCs w:val="24"/>
        </w:rPr>
        <w:t xml:space="preserve">využitie voľného </w:t>
      </w:r>
      <w:r w:rsidR="00454B1D" w:rsidRPr="00736CFD">
        <w:rPr>
          <w:sz w:val="24"/>
          <w:szCs w:val="24"/>
        </w:rPr>
        <w:t xml:space="preserve"> času.</w:t>
      </w:r>
    </w:p>
    <w:p w:rsidR="00A343AD" w:rsidRPr="00736CFD" w:rsidRDefault="00A343AD" w:rsidP="00736CFD">
      <w:pPr>
        <w:spacing w:line="360" w:lineRule="auto"/>
        <w:rPr>
          <w:b/>
          <w:color w:val="0000FF"/>
          <w:sz w:val="24"/>
          <w:szCs w:val="24"/>
        </w:rPr>
      </w:pPr>
      <w:r w:rsidRPr="00736CFD">
        <w:rPr>
          <w:b/>
          <w:color w:val="0000FF"/>
          <w:sz w:val="24"/>
          <w:szCs w:val="24"/>
        </w:rPr>
        <w:t>1) Stručná anotácia PDP:</w:t>
      </w:r>
    </w:p>
    <w:p w:rsidR="00A343AD" w:rsidRPr="00736CFD" w:rsidRDefault="003F3517" w:rsidP="00736CFD">
      <w:pPr>
        <w:spacing w:line="360" w:lineRule="auto"/>
        <w:rPr>
          <w:sz w:val="24"/>
          <w:szCs w:val="24"/>
        </w:rPr>
      </w:pPr>
      <w:r w:rsidRPr="00736CFD">
        <w:rPr>
          <w:sz w:val="24"/>
          <w:szCs w:val="24"/>
        </w:rPr>
        <w:t>Na základe našich dlhoročných skúseností, by sme chceli s pravidelným využívaním prístroja Bemer prispieť k zlepšeniu  kvality života chlapca s ťažkým zdravotným postihnutím.</w:t>
      </w:r>
    </w:p>
    <w:p w:rsidR="00A343AD" w:rsidRDefault="00A343AD" w:rsidP="00A343AD">
      <w:pPr>
        <w:rPr>
          <w:b/>
          <w:color w:val="0000FF"/>
          <w:sz w:val="22"/>
          <w:szCs w:val="22"/>
        </w:rPr>
      </w:pPr>
    </w:p>
    <w:p w:rsidR="00A343AD" w:rsidRPr="00736CFD" w:rsidRDefault="00A343AD" w:rsidP="00736CFD">
      <w:pPr>
        <w:spacing w:line="360" w:lineRule="auto"/>
        <w:rPr>
          <w:b/>
          <w:color w:val="0000FF"/>
          <w:sz w:val="24"/>
          <w:szCs w:val="24"/>
        </w:rPr>
      </w:pPr>
      <w:r w:rsidRPr="00736CFD">
        <w:rPr>
          <w:b/>
          <w:color w:val="0000FF"/>
          <w:sz w:val="24"/>
          <w:szCs w:val="24"/>
        </w:rPr>
        <w:t>2) Ciele súvisiace s kľúčovými kompetenciami prierezových tém (PT):</w:t>
      </w:r>
    </w:p>
    <w:p w:rsidR="00A343AD" w:rsidRPr="00911707" w:rsidRDefault="00736CFD" w:rsidP="00090CAF">
      <w:pPr>
        <w:spacing w:line="360" w:lineRule="auto"/>
        <w:jc w:val="both"/>
        <w:rPr>
          <w:sz w:val="24"/>
          <w:szCs w:val="24"/>
        </w:rPr>
      </w:pPr>
      <w:r w:rsidRPr="00911707">
        <w:rPr>
          <w:sz w:val="24"/>
          <w:szCs w:val="24"/>
        </w:rPr>
        <w:t>Učiť sa</w:t>
      </w:r>
      <w:r w:rsidR="00911707" w:rsidRPr="00911707">
        <w:rPr>
          <w:sz w:val="24"/>
          <w:szCs w:val="24"/>
        </w:rPr>
        <w:t>,</w:t>
      </w:r>
      <w:r w:rsidRPr="00911707">
        <w:rPr>
          <w:sz w:val="24"/>
          <w:szCs w:val="24"/>
        </w:rPr>
        <w:t xml:space="preserve"> znamená učiť sa žiť</w:t>
      </w:r>
      <w:r w:rsidR="00911707">
        <w:rPr>
          <w:sz w:val="24"/>
          <w:szCs w:val="24"/>
        </w:rPr>
        <w:t xml:space="preserve"> Učiť sa v prípade nášho klienta neznamená len sedieť v škole a realizovať povinnú školskú dochádzku. Proces učenia je zvlášť u ľudí so zdravotným znevýhodnením celoživotný proces hľadania súvislostí a zákonitostí bežného života. Častokrát nám vzniká problém, že vo veku dospievania u podobne postihnutých mladých ľudí, ako je náš klient dochádza k výraznej progresii stavu. Najnevyhnutnejšou požiadavkou je vytvorenie podmienok na zmysluplnú prácu pre túto skupinu ľudí. Klienti nesmú a ne</w:t>
      </w:r>
      <w:r w:rsidR="00B751AB">
        <w:rPr>
          <w:sz w:val="24"/>
          <w:szCs w:val="24"/>
        </w:rPr>
        <w:t>budú robiť prácu, ktorá stráca</w:t>
      </w:r>
      <w:r w:rsidR="00911707">
        <w:rPr>
          <w:sz w:val="24"/>
          <w:szCs w:val="24"/>
        </w:rPr>
        <w:t xml:space="preserve"> zmysel, ktorá by bola pre prax nevyužiteľná. Našim cieľom nie je vytvoriť nevyužiteľné zručnosti, ale na základe odborných poznatkov a skúseností so zdravotne znevýhodnenými realizovať ich spoločenský život vzájomne sa podporujúcimi činnosťami, ktoré umožnia kvalitný život so zmysluplnou prácou, adekvátnym odpočinkom a relaxáciou. Na tomto základe budeme uplatňovať systém celoživotného vzdelávania – učiť sa aktívne žiť. To dosiahneme iba vtedy, ak náš klient bude v psychickej a fyzickej rovnováhe</w:t>
      </w:r>
      <w:r w:rsidR="00153E53">
        <w:rPr>
          <w:sz w:val="24"/>
          <w:szCs w:val="24"/>
        </w:rPr>
        <w:t>. Dúfame, že vďaka prístroju Bemer a našej účasti na PDP naplníme tento náš cieľ.</w:t>
      </w:r>
    </w:p>
    <w:p w:rsidR="0032033E" w:rsidRDefault="0032033E" w:rsidP="00090CAF">
      <w:pPr>
        <w:spacing w:line="360" w:lineRule="auto"/>
        <w:jc w:val="both"/>
        <w:rPr>
          <w:sz w:val="24"/>
          <w:szCs w:val="24"/>
        </w:rPr>
      </w:pPr>
    </w:p>
    <w:p w:rsidR="00A343AD" w:rsidRPr="00090CAF" w:rsidRDefault="00153E53" w:rsidP="00090CAF">
      <w:pPr>
        <w:spacing w:line="360" w:lineRule="auto"/>
        <w:jc w:val="both"/>
        <w:rPr>
          <w:sz w:val="24"/>
          <w:szCs w:val="24"/>
        </w:rPr>
      </w:pPr>
      <w:r w:rsidRPr="00090CAF">
        <w:rPr>
          <w:sz w:val="24"/>
          <w:szCs w:val="24"/>
        </w:rPr>
        <w:lastRenderedPageBreak/>
        <w:t>Kľúčové</w:t>
      </w:r>
      <w:r w:rsidR="00B751AB">
        <w:rPr>
          <w:sz w:val="24"/>
          <w:szCs w:val="24"/>
        </w:rPr>
        <w:t xml:space="preserve"> kompetencie sa preukazujú v pra</w:t>
      </w:r>
      <w:r w:rsidRPr="00090CAF">
        <w:rPr>
          <w:sz w:val="24"/>
          <w:szCs w:val="24"/>
        </w:rPr>
        <w:t>ktickom živote klienta</w:t>
      </w:r>
      <w:r w:rsidR="00090CAF" w:rsidRPr="00090CAF">
        <w:rPr>
          <w:sz w:val="24"/>
          <w:szCs w:val="24"/>
        </w:rPr>
        <w:t>. Mať nejaké kompetencie znamená byť takým človekom, ktorý dokáže zvládnuť rôzne život</w:t>
      </w:r>
      <w:r w:rsidR="00B751AB">
        <w:rPr>
          <w:sz w:val="24"/>
          <w:szCs w:val="24"/>
        </w:rPr>
        <w:t>né situácie, dokáže sa primerane</w:t>
      </w:r>
      <w:r w:rsidR="00090CAF" w:rsidRPr="00090CAF">
        <w:rPr>
          <w:sz w:val="24"/>
          <w:szCs w:val="24"/>
        </w:rPr>
        <w:t xml:space="preserve"> ku svojej diagnóze orientovať a vykonávať rôzne činnosti. </w:t>
      </w:r>
    </w:p>
    <w:p w:rsidR="00090CAF" w:rsidRPr="00090CAF" w:rsidRDefault="00090CAF" w:rsidP="00090CAF">
      <w:pPr>
        <w:spacing w:line="360" w:lineRule="auto"/>
        <w:jc w:val="both"/>
        <w:rPr>
          <w:sz w:val="24"/>
          <w:szCs w:val="24"/>
        </w:rPr>
      </w:pPr>
      <w:r w:rsidRPr="00090CAF">
        <w:rPr>
          <w:sz w:val="24"/>
          <w:szCs w:val="24"/>
        </w:rPr>
        <w:t>Pre nášho klienta sme stanovili nasledujúce kompetencie</w:t>
      </w:r>
      <w:r w:rsidR="00B751AB">
        <w:rPr>
          <w:sz w:val="24"/>
          <w:szCs w:val="24"/>
        </w:rPr>
        <w:t>:</w:t>
      </w:r>
    </w:p>
    <w:p w:rsidR="00090CAF" w:rsidRPr="00090CAF" w:rsidRDefault="00DD5941" w:rsidP="00090CAF">
      <w:pPr>
        <w:numPr>
          <w:ilvl w:val="0"/>
          <w:numId w:val="2"/>
        </w:numPr>
        <w:spacing w:line="360" w:lineRule="auto"/>
        <w:jc w:val="both"/>
        <w:rPr>
          <w:sz w:val="24"/>
          <w:szCs w:val="24"/>
        </w:rPr>
      </w:pPr>
      <w:r>
        <w:rPr>
          <w:sz w:val="24"/>
          <w:szCs w:val="24"/>
        </w:rPr>
        <w:t>k</w:t>
      </w:r>
      <w:r w:rsidR="00090CAF" w:rsidRPr="00090CAF">
        <w:rPr>
          <w:sz w:val="24"/>
          <w:szCs w:val="24"/>
        </w:rPr>
        <w:t>omunikácia v materinskom jazyku</w:t>
      </w:r>
    </w:p>
    <w:p w:rsidR="00090CAF" w:rsidRPr="00090CAF" w:rsidRDefault="00DD5941" w:rsidP="00090CAF">
      <w:pPr>
        <w:numPr>
          <w:ilvl w:val="0"/>
          <w:numId w:val="2"/>
        </w:numPr>
        <w:spacing w:line="360" w:lineRule="auto"/>
        <w:jc w:val="both"/>
        <w:rPr>
          <w:sz w:val="24"/>
          <w:szCs w:val="24"/>
        </w:rPr>
      </w:pPr>
      <w:r>
        <w:rPr>
          <w:sz w:val="24"/>
          <w:szCs w:val="24"/>
        </w:rPr>
        <w:t>k</w:t>
      </w:r>
      <w:r w:rsidR="00B751AB">
        <w:rPr>
          <w:sz w:val="24"/>
          <w:szCs w:val="24"/>
        </w:rPr>
        <w:t>ompetencie v oblasti informatických t</w:t>
      </w:r>
      <w:r w:rsidR="00090CAF" w:rsidRPr="00090CAF">
        <w:rPr>
          <w:sz w:val="24"/>
          <w:szCs w:val="24"/>
        </w:rPr>
        <w:t>echnológií</w:t>
      </w:r>
    </w:p>
    <w:p w:rsidR="00090CAF" w:rsidRPr="00090CAF" w:rsidRDefault="00DD5941" w:rsidP="00090CAF">
      <w:pPr>
        <w:numPr>
          <w:ilvl w:val="0"/>
          <w:numId w:val="2"/>
        </w:numPr>
        <w:spacing w:line="360" w:lineRule="auto"/>
        <w:jc w:val="both"/>
        <w:rPr>
          <w:sz w:val="24"/>
          <w:szCs w:val="24"/>
        </w:rPr>
      </w:pPr>
      <w:r>
        <w:rPr>
          <w:sz w:val="24"/>
          <w:szCs w:val="24"/>
        </w:rPr>
        <w:t>n</w:t>
      </w:r>
      <w:r w:rsidR="00090CAF" w:rsidRPr="00090CAF">
        <w:rPr>
          <w:sz w:val="24"/>
          <w:szCs w:val="24"/>
        </w:rPr>
        <w:t>aučiť sa učiť</w:t>
      </w:r>
    </w:p>
    <w:p w:rsidR="00090CAF" w:rsidRPr="00090CAF" w:rsidRDefault="00DD5941" w:rsidP="00090CAF">
      <w:pPr>
        <w:numPr>
          <w:ilvl w:val="0"/>
          <w:numId w:val="2"/>
        </w:numPr>
        <w:spacing w:line="360" w:lineRule="auto"/>
        <w:jc w:val="both"/>
        <w:rPr>
          <w:sz w:val="24"/>
          <w:szCs w:val="24"/>
        </w:rPr>
      </w:pPr>
      <w:r>
        <w:rPr>
          <w:sz w:val="24"/>
          <w:szCs w:val="24"/>
        </w:rPr>
        <w:t>s</w:t>
      </w:r>
      <w:r w:rsidR="00090CAF" w:rsidRPr="00090CAF">
        <w:rPr>
          <w:sz w:val="24"/>
          <w:szCs w:val="24"/>
        </w:rPr>
        <w:t>poločenské a občianske kompetencie</w:t>
      </w:r>
    </w:p>
    <w:p w:rsidR="00090CAF" w:rsidRPr="00090CAF" w:rsidRDefault="00DD5941" w:rsidP="00090CAF">
      <w:pPr>
        <w:numPr>
          <w:ilvl w:val="0"/>
          <w:numId w:val="2"/>
        </w:numPr>
        <w:spacing w:line="360" w:lineRule="auto"/>
        <w:jc w:val="both"/>
        <w:rPr>
          <w:sz w:val="24"/>
          <w:szCs w:val="24"/>
        </w:rPr>
      </w:pPr>
      <w:r>
        <w:rPr>
          <w:sz w:val="24"/>
          <w:szCs w:val="24"/>
        </w:rPr>
        <w:t>k</w:t>
      </w:r>
      <w:r w:rsidR="00090CAF" w:rsidRPr="00090CAF">
        <w:rPr>
          <w:sz w:val="24"/>
          <w:szCs w:val="24"/>
        </w:rPr>
        <w:t>ompetencie byť iniciatívny</w:t>
      </w:r>
    </w:p>
    <w:p w:rsidR="00090CAF" w:rsidRPr="00090CAF" w:rsidRDefault="00DD5941" w:rsidP="00090CAF">
      <w:pPr>
        <w:numPr>
          <w:ilvl w:val="0"/>
          <w:numId w:val="2"/>
        </w:numPr>
        <w:spacing w:line="360" w:lineRule="auto"/>
        <w:jc w:val="both"/>
        <w:rPr>
          <w:sz w:val="24"/>
          <w:szCs w:val="24"/>
        </w:rPr>
      </w:pPr>
      <w:r>
        <w:rPr>
          <w:sz w:val="24"/>
          <w:szCs w:val="24"/>
        </w:rPr>
        <w:t>k</w:t>
      </w:r>
      <w:r w:rsidR="00090CAF" w:rsidRPr="00090CAF">
        <w:rPr>
          <w:sz w:val="24"/>
          <w:szCs w:val="24"/>
        </w:rPr>
        <w:t>ultúrne povedomie a vyjadrovanie</w:t>
      </w:r>
    </w:p>
    <w:p w:rsidR="00090CAF" w:rsidRPr="00090CAF" w:rsidRDefault="00090CAF" w:rsidP="00090CAF">
      <w:pPr>
        <w:spacing w:line="360" w:lineRule="auto"/>
        <w:ind w:left="360"/>
        <w:jc w:val="both"/>
        <w:rPr>
          <w:sz w:val="24"/>
          <w:szCs w:val="24"/>
        </w:rPr>
      </w:pPr>
      <w:r w:rsidRPr="00090CAF">
        <w:rPr>
          <w:sz w:val="24"/>
          <w:szCs w:val="24"/>
        </w:rPr>
        <w:t>Vychádzame z toho, že nielen pre nášho klienta</w:t>
      </w:r>
      <w:r w:rsidR="00B751AB">
        <w:rPr>
          <w:sz w:val="24"/>
          <w:szCs w:val="24"/>
        </w:rPr>
        <w:t>,</w:t>
      </w:r>
      <w:r w:rsidRPr="00090CAF">
        <w:rPr>
          <w:sz w:val="24"/>
          <w:szCs w:val="24"/>
        </w:rPr>
        <w:t xml:space="preserve"> ale tak  ako pre zdravú populáciu aj pre všetkých ľudí so zdravotným znevýhodnením je dôležité učiť sa poznávať, učiť sa konať, žiť spoločne a byť autentickou osobnosťou.</w:t>
      </w:r>
    </w:p>
    <w:p w:rsidR="00A343AD" w:rsidRPr="00090CAF" w:rsidRDefault="00A343AD" w:rsidP="00090CAF">
      <w:pPr>
        <w:spacing w:line="360" w:lineRule="auto"/>
        <w:rPr>
          <w:b/>
          <w:color w:val="0000FF"/>
          <w:sz w:val="24"/>
          <w:szCs w:val="24"/>
        </w:rPr>
      </w:pPr>
      <w:r w:rsidRPr="00090CAF">
        <w:rPr>
          <w:b/>
          <w:color w:val="0000FF"/>
          <w:sz w:val="24"/>
          <w:szCs w:val="24"/>
        </w:rPr>
        <w:t>3) Popis realizácie príkladu dobrej praxe:</w:t>
      </w:r>
    </w:p>
    <w:p w:rsidR="00A343AD" w:rsidRPr="00DD5941" w:rsidRDefault="00090CAF" w:rsidP="00090CAF">
      <w:pPr>
        <w:spacing w:line="360" w:lineRule="auto"/>
        <w:rPr>
          <w:sz w:val="24"/>
          <w:szCs w:val="24"/>
        </w:rPr>
      </w:pPr>
      <w:r w:rsidRPr="00DD5941">
        <w:rPr>
          <w:sz w:val="24"/>
          <w:szCs w:val="24"/>
        </w:rPr>
        <w:t>1. fáza – vyhľadávanie informácií a zdrojov</w:t>
      </w:r>
    </w:p>
    <w:p w:rsidR="00090CAF" w:rsidRPr="00DD5941" w:rsidRDefault="00090CAF" w:rsidP="00090CAF">
      <w:pPr>
        <w:spacing w:line="360" w:lineRule="auto"/>
        <w:rPr>
          <w:sz w:val="24"/>
          <w:szCs w:val="24"/>
        </w:rPr>
      </w:pPr>
      <w:r w:rsidRPr="00DD5941">
        <w:rPr>
          <w:sz w:val="24"/>
          <w:szCs w:val="24"/>
        </w:rPr>
        <w:t>2.fáza – zakúpenie prístroja Bemer</w:t>
      </w:r>
    </w:p>
    <w:p w:rsidR="00090CAF" w:rsidRPr="00090CAF" w:rsidRDefault="00090CAF" w:rsidP="00090CAF">
      <w:pPr>
        <w:spacing w:line="360" w:lineRule="auto"/>
        <w:rPr>
          <w:i/>
          <w:sz w:val="24"/>
          <w:szCs w:val="24"/>
        </w:rPr>
      </w:pPr>
      <w:r w:rsidRPr="00DD5941">
        <w:rPr>
          <w:sz w:val="24"/>
          <w:szCs w:val="24"/>
        </w:rPr>
        <w:t>Stručná charakteristika</w:t>
      </w:r>
      <w:r w:rsidR="00B751AB">
        <w:rPr>
          <w:sz w:val="24"/>
          <w:szCs w:val="24"/>
        </w:rPr>
        <w:t xml:space="preserve"> prístroja</w:t>
      </w:r>
      <w:r w:rsidRPr="00090CAF">
        <w:rPr>
          <w:i/>
          <w:sz w:val="24"/>
          <w:szCs w:val="24"/>
        </w:rPr>
        <w:t>:</w:t>
      </w:r>
    </w:p>
    <w:p w:rsidR="00090CAF" w:rsidRDefault="00090CAF" w:rsidP="00FB1E11">
      <w:pPr>
        <w:spacing w:after="200" w:line="360" w:lineRule="auto"/>
        <w:jc w:val="both"/>
        <w:rPr>
          <w:color w:val="000000"/>
          <w:sz w:val="24"/>
          <w:szCs w:val="24"/>
        </w:rPr>
      </w:pPr>
      <w:r w:rsidRPr="00090CAF">
        <w:rPr>
          <w:rFonts w:eastAsia="Calibri"/>
          <w:bCs/>
          <w:sz w:val="24"/>
          <w:szCs w:val="24"/>
          <w:lang w:eastAsia="en-US"/>
        </w:rPr>
        <w:t>Pristroj BEMER KLASIK pracuje na baze elektro-magnetických impulzov,  ktoré pôsobia na ľudský organizmus podporno-liečebným charakterom. Má veľmi široké pole pôsobnosti  čo sa týka ochorení. Môžu ho využívať deti, dospeli i seniori</w:t>
      </w:r>
      <w:r w:rsidRPr="00090CAF">
        <w:rPr>
          <w:rFonts w:eastAsia="Calibri"/>
          <w:bCs/>
          <w:color w:val="555555"/>
          <w:sz w:val="24"/>
          <w:szCs w:val="24"/>
          <w:lang w:eastAsia="en-US"/>
        </w:rPr>
        <w:t xml:space="preserve">. </w:t>
      </w:r>
      <w:r w:rsidRPr="00090CAF">
        <w:rPr>
          <w:rFonts w:eastAsia="Calibri"/>
          <w:bCs/>
          <w:sz w:val="24"/>
          <w:szCs w:val="24"/>
          <w:lang w:eastAsia="en-US"/>
        </w:rPr>
        <w:t>Tento pristroj je dobre známy aj v lekárskej spoločnosti ktorá, ho využíva vo vysokej miere</w:t>
      </w:r>
      <w:r w:rsidRPr="00090CAF">
        <w:rPr>
          <w:rFonts w:eastAsia="Calibri"/>
          <w:b/>
          <w:bCs/>
          <w:sz w:val="24"/>
          <w:szCs w:val="24"/>
          <w:lang w:eastAsia="en-US"/>
        </w:rPr>
        <w:t>. </w:t>
      </w:r>
      <w:r w:rsidRPr="004845EA">
        <w:rPr>
          <w:bCs/>
          <w:color w:val="000000"/>
          <w:sz w:val="24"/>
          <w:szCs w:val="24"/>
        </w:rPr>
        <w:t xml:space="preserve"> Terapeutické systémy BEMER sú certifikované lekárske prístroje. Magnetoterapia BEMER je bezbolestná a bez vedľajších účinkov. Vďaka ľahkej obsluhe je vhodná aj na domáce použitie. Bežné elektromagnetické prístroje vytvárajú sínusové, obdĺžnikové, trojuholníkové alebo dvojité trojuholníkové signály. Terapeutický prístroj BEMER vytvára všetky tieto signály súčasne</w:t>
      </w:r>
      <w:r w:rsidRPr="004845EA">
        <w:rPr>
          <w:b/>
          <w:bCs/>
          <w:color w:val="000000"/>
          <w:sz w:val="24"/>
          <w:szCs w:val="24"/>
        </w:rPr>
        <w:t>.</w:t>
      </w:r>
      <w:r w:rsidRPr="004845EA">
        <w:rPr>
          <w:color w:val="000000"/>
          <w:sz w:val="24"/>
          <w:szCs w:val="24"/>
        </w:rPr>
        <w:t xml:space="preserve"> Na základe fyzikálnych princípov, upravené sínusové signály vytvárajú obdĺžnikové, trojuholníkové aj dvojité trojuholníkové signály. Podobne je vytvorený aj BEMER signál.</w:t>
      </w:r>
    </w:p>
    <w:p w:rsidR="00373934" w:rsidRDefault="00DD5941" w:rsidP="00B00B28">
      <w:pPr>
        <w:spacing w:after="200"/>
        <w:rPr>
          <w:color w:val="000000"/>
          <w:sz w:val="24"/>
          <w:szCs w:val="24"/>
        </w:rPr>
      </w:pPr>
      <w:r>
        <w:rPr>
          <w:color w:val="000000"/>
          <w:sz w:val="24"/>
          <w:szCs w:val="24"/>
        </w:rPr>
        <w:lastRenderedPageBreak/>
        <w:t>3. fáza – samotná realizá</w:t>
      </w:r>
      <w:r w:rsidR="00373934">
        <w:rPr>
          <w:color w:val="000000"/>
          <w:sz w:val="24"/>
          <w:szCs w:val="24"/>
        </w:rPr>
        <w:t xml:space="preserve">cia projektu- účasť na akciách </w:t>
      </w:r>
    </w:p>
    <w:p w:rsidR="00B00B28" w:rsidRDefault="00373934" w:rsidP="00B00B28">
      <w:pPr>
        <w:spacing w:after="200"/>
        <w:rPr>
          <w:color w:val="000000"/>
          <w:sz w:val="24"/>
          <w:szCs w:val="24"/>
        </w:rPr>
      </w:pPr>
      <w:r>
        <w:rPr>
          <w:color w:val="000000"/>
          <w:sz w:val="24"/>
          <w:szCs w:val="24"/>
        </w:rPr>
        <w:t xml:space="preserve">– denne práca v centre </w:t>
      </w:r>
      <w:r w:rsidR="00B00B28">
        <w:rPr>
          <w:color w:val="000000"/>
          <w:sz w:val="24"/>
          <w:szCs w:val="24"/>
        </w:rPr>
        <w:t>/ maľovanie, pečenie, príprava na samostatný život/</w:t>
      </w:r>
    </w:p>
    <w:p w:rsidR="00B00B28" w:rsidRDefault="00B00B28" w:rsidP="00B00B28">
      <w:pPr>
        <w:spacing w:after="200"/>
        <w:rPr>
          <w:color w:val="000000"/>
          <w:sz w:val="24"/>
          <w:szCs w:val="24"/>
        </w:rPr>
      </w:pPr>
      <w:r>
        <w:rPr>
          <w:color w:val="000000"/>
          <w:sz w:val="24"/>
          <w:szCs w:val="24"/>
        </w:rPr>
        <w:t>- raz v týždni kanisterapia /terapia so psíkom /</w:t>
      </w:r>
    </w:p>
    <w:p w:rsidR="00B00B28" w:rsidRDefault="00B00B28" w:rsidP="00B00B28">
      <w:pPr>
        <w:spacing w:after="200"/>
        <w:rPr>
          <w:color w:val="000000"/>
          <w:sz w:val="24"/>
          <w:szCs w:val="24"/>
        </w:rPr>
      </w:pPr>
      <w:r>
        <w:rPr>
          <w:color w:val="000000"/>
          <w:sz w:val="24"/>
          <w:szCs w:val="24"/>
        </w:rPr>
        <w:t>- jednodňové akcie – beseda s poľovníkom, dni zdravia, návšteva kina....</w:t>
      </w:r>
    </w:p>
    <w:p w:rsidR="00B00B28" w:rsidRDefault="00B00B28" w:rsidP="00B00B28">
      <w:pPr>
        <w:spacing w:after="200"/>
        <w:rPr>
          <w:color w:val="000000"/>
          <w:sz w:val="24"/>
          <w:szCs w:val="24"/>
        </w:rPr>
      </w:pPr>
      <w:r>
        <w:rPr>
          <w:color w:val="000000"/>
          <w:sz w:val="24"/>
          <w:szCs w:val="24"/>
        </w:rPr>
        <w:t>/  na všetkých akciách sa zúčastnili zdravotne znevýhodnený rovesníci a boli realizované</w:t>
      </w:r>
    </w:p>
    <w:p w:rsidR="00373934" w:rsidRDefault="00B00B28" w:rsidP="00B00B28">
      <w:pPr>
        <w:spacing w:after="200"/>
        <w:rPr>
          <w:color w:val="000000"/>
          <w:sz w:val="24"/>
          <w:szCs w:val="24"/>
        </w:rPr>
      </w:pPr>
      <w:r>
        <w:rPr>
          <w:color w:val="000000"/>
          <w:sz w:val="24"/>
          <w:szCs w:val="24"/>
        </w:rPr>
        <w:t xml:space="preserve">     v spolupráci s dobrovoľníkmi/</w:t>
      </w:r>
      <w:r w:rsidR="00373934">
        <w:rPr>
          <w:color w:val="000000"/>
          <w:sz w:val="24"/>
          <w:szCs w:val="24"/>
        </w:rPr>
        <w:t xml:space="preserve"> </w:t>
      </w:r>
    </w:p>
    <w:p w:rsidR="00B00B28" w:rsidRDefault="00373934" w:rsidP="00B00B28">
      <w:pPr>
        <w:spacing w:after="200"/>
        <w:rPr>
          <w:color w:val="000000"/>
          <w:sz w:val="24"/>
          <w:szCs w:val="24"/>
        </w:rPr>
      </w:pPr>
      <w:r>
        <w:rPr>
          <w:color w:val="000000"/>
          <w:sz w:val="24"/>
          <w:szCs w:val="24"/>
        </w:rPr>
        <w:t>4. fáza -</w:t>
      </w:r>
      <w:r w:rsidR="00DD5941">
        <w:rPr>
          <w:color w:val="000000"/>
          <w:sz w:val="24"/>
          <w:szCs w:val="24"/>
        </w:rPr>
        <w:t xml:space="preserve"> využívanie prístroja a sledovanie vplyvu na psychický a zdravotný stav klienta</w:t>
      </w:r>
    </w:p>
    <w:p w:rsidR="00B00B28" w:rsidRDefault="00A343AD" w:rsidP="00B00B28">
      <w:pPr>
        <w:spacing w:after="200" w:line="360" w:lineRule="auto"/>
        <w:rPr>
          <w:color w:val="000000"/>
          <w:sz w:val="24"/>
          <w:szCs w:val="24"/>
        </w:rPr>
      </w:pPr>
      <w:r w:rsidRPr="00DD5941">
        <w:rPr>
          <w:b/>
          <w:color w:val="0000FF"/>
          <w:sz w:val="24"/>
          <w:szCs w:val="24"/>
        </w:rPr>
        <w:t>4) Evaluácia - záverečné zhodnotenie realizácie (klady, zápory a ďalšie doporučenia):</w:t>
      </w:r>
    </w:p>
    <w:p w:rsidR="00A343AD" w:rsidRPr="00B00B28" w:rsidRDefault="00B2376F" w:rsidP="00FB1E11">
      <w:pPr>
        <w:spacing w:after="200" w:line="360" w:lineRule="auto"/>
        <w:jc w:val="both"/>
        <w:rPr>
          <w:color w:val="000000"/>
          <w:sz w:val="24"/>
          <w:szCs w:val="24"/>
        </w:rPr>
      </w:pPr>
      <w:r>
        <w:rPr>
          <w:sz w:val="24"/>
          <w:szCs w:val="24"/>
        </w:rPr>
        <w:t xml:space="preserve">Vzhľadom ku krátkemu času nevieme objektívne vyhodnotiť vplyv prístroja, ale na základe odporúčania fyzioterapeuta, ktorý pracuje s naším klientom už 15 rokov a má veľmi dobré  skúseností s využívaním  prístroja Bemer veríme aj my v jeho priaznivé účinky na zlepšenie </w:t>
      </w:r>
      <w:r w:rsidR="0091724C">
        <w:rPr>
          <w:sz w:val="24"/>
          <w:szCs w:val="24"/>
        </w:rPr>
        <w:t xml:space="preserve">Lukášovho </w:t>
      </w:r>
      <w:r>
        <w:rPr>
          <w:sz w:val="24"/>
          <w:szCs w:val="24"/>
        </w:rPr>
        <w:t xml:space="preserve">života. </w:t>
      </w:r>
      <w:r w:rsidR="00EF7291">
        <w:rPr>
          <w:sz w:val="24"/>
          <w:szCs w:val="24"/>
        </w:rPr>
        <w:t>Veľmi pozitívne vnímame začlenenie</w:t>
      </w:r>
      <w:r w:rsidR="00006911">
        <w:rPr>
          <w:sz w:val="24"/>
          <w:szCs w:val="24"/>
        </w:rPr>
        <w:t xml:space="preserve"> klienta</w:t>
      </w:r>
      <w:r w:rsidR="00EF7291">
        <w:rPr>
          <w:sz w:val="24"/>
          <w:szCs w:val="24"/>
        </w:rPr>
        <w:t xml:space="preserve"> v rámci aktivít medzi študentov dobrovoľníkov rovnakej vekovej skupiny</w:t>
      </w:r>
      <w:r w:rsidR="00006911">
        <w:rPr>
          <w:sz w:val="24"/>
          <w:szCs w:val="24"/>
        </w:rPr>
        <w:t>, klient lepšie spolupracoval, zvýšilo sa jeho sebavedomie.</w:t>
      </w:r>
    </w:p>
    <w:p w:rsidR="00A343AD" w:rsidRPr="00DD5941" w:rsidRDefault="00A343AD" w:rsidP="00DD5941">
      <w:pPr>
        <w:spacing w:line="360" w:lineRule="auto"/>
        <w:ind w:right="-286"/>
        <w:rPr>
          <w:b/>
          <w:color w:val="0000FF"/>
          <w:sz w:val="24"/>
          <w:szCs w:val="24"/>
        </w:rPr>
      </w:pPr>
      <w:r w:rsidRPr="00DD5941">
        <w:rPr>
          <w:b/>
          <w:color w:val="0000FF"/>
          <w:sz w:val="24"/>
          <w:szCs w:val="24"/>
        </w:rPr>
        <w:t>5) Hodnotenie garanta:</w:t>
      </w:r>
    </w:p>
    <w:p w:rsidR="006F17A3" w:rsidRDefault="00B809F4" w:rsidP="00894CEA">
      <w:pPr>
        <w:spacing w:line="360" w:lineRule="auto"/>
        <w:ind w:left="180"/>
        <w:jc w:val="both"/>
      </w:pPr>
      <w:r w:rsidRPr="00B809F4">
        <w:rPr>
          <w:sz w:val="24"/>
          <w:szCs w:val="24"/>
        </w:rPr>
        <w:t>Projekt s názvom „Cielené zaradenie detí a mládeže so špecifickými   vzdelávacími potrebami do p</w:t>
      </w:r>
      <w:r>
        <w:rPr>
          <w:sz w:val="24"/>
          <w:szCs w:val="24"/>
        </w:rPr>
        <w:t>rirodzenej vrstovníckej skupiny“ naplnil predpokladaný zámer a pri realizácii aktivít splnil očakávané výstupy. Cieľom bolo zlepšenie a uľahčenie života zdravotne znevýhodneného chlapca. Do aktivít boli zapojení rovesníci – zdravotne znevýhodnení mladí ľudia a dobrovoľníci z radov študentov.</w:t>
      </w:r>
      <w:r w:rsidR="00EF7291">
        <w:rPr>
          <w:sz w:val="24"/>
          <w:szCs w:val="24"/>
        </w:rPr>
        <w:t xml:space="preserve"> </w:t>
      </w:r>
      <w:r w:rsidRPr="00B809F4">
        <w:rPr>
          <w:sz w:val="24"/>
          <w:szCs w:val="24"/>
        </w:rPr>
        <w:t xml:space="preserve"> </w:t>
      </w:r>
      <w:r w:rsidR="005D217D">
        <w:rPr>
          <w:sz w:val="24"/>
          <w:szCs w:val="24"/>
        </w:rPr>
        <w:t xml:space="preserve">Realizáciou projektu sme pomohli nielen Lukášovi, ale aj jeho zdravotne postihnutým rovesníkom, ktorí budú na základe našich </w:t>
      </w:r>
      <w:r w:rsidR="00074806">
        <w:rPr>
          <w:sz w:val="24"/>
          <w:szCs w:val="24"/>
        </w:rPr>
        <w:t xml:space="preserve">praktických </w:t>
      </w:r>
      <w:r w:rsidR="005D217D">
        <w:rPr>
          <w:sz w:val="24"/>
          <w:szCs w:val="24"/>
        </w:rPr>
        <w:t>skúseností využívať</w:t>
      </w:r>
      <w:r w:rsidR="00074806">
        <w:rPr>
          <w:sz w:val="24"/>
          <w:szCs w:val="24"/>
        </w:rPr>
        <w:t xml:space="preserve"> magnetoterapiu. V rámci projektu mali študenti možnosť oboznámiť sa s problematikou zdravotne znevýhodnených mladých ľudí.</w:t>
      </w:r>
      <w:r w:rsidR="006F17A3">
        <w:t xml:space="preserve">                                </w:t>
      </w:r>
    </w:p>
    <w:sectPr w:rsidR="006F17A3" w:rsidSect="000F0ABB">
      <w:headerReference w:type="default" r:id="rId7"/>
      <w:footerReference w:type="default" r:id="rId8"/>
      <w:pgSz w:w="11906" w:h="16838"/>
      <w:pgMar w:top="2410" w:right="1417" w:bottom="297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7E83" w:rsidRDefault="00357E83">
      <w:r>
        <w:separator/>
      </w:r>
    </w:p>
  </w:endnote>
  <w:endnote w:type="continuationSeparator" w:id="1">
    <w:p w:rsidR="00357E83" w:rsidRDefault="00357E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ransit521 BT">
    <w:altName w:val="Georgia"/>
    <w:charset w:val="00"/>
    <w:family w:val="roman"/>
    <w:pitch w:val="variable"/>
    <w:sig w:usb0="00000007" w:usb1="00000000" w:usb2="00000000" w:usb3="00000000" w:csb0="00000011"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213F" w:rsidRDefault="0059213F" w:rsidP="0059213F">
    <w:pPr>
      <w:pStyle w:val="Zpat"/>
      <w:rPr>
        <w:rFonts w:ascii="Tahoma" w:hAnsi="Tahoma" w:cs="Tahoma"/>
      </w:rPr>
    </w:pPr>
  </w:p>
  <w:p w:rsidR="0059213F" w:rsidRDefault="0059213F" w:rsidP="0059213F">
    <w:pPr>
      <w:pStyle w:val="Zpat"/>
      <w:rPr>
        <w:rFonts w:ascii="Tahoma" w:hAnsi="Tahoma" w:cs="Tahoma"/>
      </w:rPr>
    </w:pPr>
  </w:p>
  <w:p w:rsidR="0059213F" w:rsidRDefault="0059213F" w:rsidP="0059213F">
    <w:pPr>
      <w:pStyle w:val="Zpat"/>
      <w:rPr>
        <w:rFonts w:ascii="Tahoma" w:hAnsi="Tahoma" w:cs="Tahoma"/>
      </w:rPr>
    </w:pPr>
  </w:p>
  <w:p w:rsidR="0059213F" w:rsidRDefault="0059213F" w:rsidP="0059213F">
    <w:pPr>
      <w:pStyle w:val="Zpat"/>
      <w:rPr>
        <w:rFonts w:ascii="Tahoma" w:hAnsi="Tahoma" w:cs="Tahoma"/>
      </w:rPr>
    </w:pPr>
  </w:p>
  <w:p w:rsidR="0059213F" w:rsidRDefault="0059213F" w:rsidP="0059213F">
    <w:pPr>
      <w:pStyle w:val="Zpat"/>
      <w:rPr>
        <w:rFonts w:ascii="Tahoma" w:hAnsi="Tahoma" w:cs="Tahoma"/>
      </w:rPr>
    </w:pPr>
  </w:p>
  <w:p w:rsidR="0059213F" w:rsidRDefault="0059213F" w:rsidP="0059213F">
    <w:pPr>
      <w:pStyle w:val="Zpat"/>
      <w:rPr>
        <w:rFonts w:ascii="Tahoma" w:hAnsi="Tahoma" w:cs="Tahoma"/>
      </w:rPr>
    </w:pPr>
  </w:p>
  <w:p w:rsidR="0059213F" w:rsidRPr="0059213F" w:rsidRDefault="00E246AD" w:rsidP="0059213F">
    <w:pPr>
      <w:pStyle w:val="Zpat"/>
      <w:tabs>
        <w:tab w:val="clear" w:pos="4536"/>
        <w:tab w:val="clear" w:pos="9072"/>
      </w:tabs>
      <w:ind w:left="-709" w:right="-567"/>
    </w:pPr>
    <w:r>
      <w:rPr>
        <w:noProof/>
        <w:lang w:val="cs-CZ" w:eastAsia="cs-CZ"/>
      </w:rPr>
      <w:drawing>
        <wp:anchor distT="0" distB="0" distL="114300" distR="114300" simplePos="0" relativeHeight="251659264" behindDoc="1" locked="0" layoutInCell="1" allowOverlap="1">
          <wp:simplePos x="0" y="0"/>
          <wp:positionH relativeFrom="column">
            <wp:posOffset>-848995</wp:posOffset>
          </wp:positionH>
          <wp:positionV relativeFrom="paragraph">
            <wp:posOffset>-1103630</wp:posOffset>
          </wp:positionV>
          <wp:extent cx="7315200" cy="1028700"/>
          <wp:effectExtent l="0" t="0" r="0" b="0"/>
          <wp:wrapNone/>
          <wp:docPr id="7" name="obrázek 7" descr="4R4Y_design_base-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R4Y_design_base-02-02"/>
                  <pic:cNvPicPr>
                    <a:picLocks noChangeAspect="1" noChangeArrowheads="1"/>
                  </pic:cNvPicPr>
                </pic:nvPicPr>
                <pic:blipFill>
                  <a:blip r:embed="rId1"/>
                  <a:srcRect t="25174" b="29512"/>
                  <a:stretch>
                    <a:fillRect/>
                  </a:stretch>
                </pic:blipFill>
                <pic:spPr bwMode="auto">
                  <a:xfrm>
                    <a:off x="0" y="0"/>
                    <a:ext cx="7315200" cy="1028700"/>
                  </a:xfrm>
                  <a:prstGeom prst="rect">
                    <a:avLst/>
                  </a:prstGeom>
                  <a:noFill/>
                </pic:spPr>
              </pic:pic>
            </a:graphicData>
          </a:graphic>
        </wp:anchor>
      </w:drawing>
    </w:r>
    <w:r w:rsidR="0059213F" w:rsidRPr="00E56819">
      <w:rPr>
        <w:rFonts w:ascii="Tahoma" w:hAnsi="Tahoma" w:cs="Tahoma"/>
      </w:rPr>
      <w:t>Projekt je financovaný Európskym fondom regionálneho rozvoja a štátnymi rozpočtami Slovenskej a Českej republiky</w:t>
    </w:r>
  </w:p>
  <w:p w:rsidR="00FB56AF" w:rsidRDefault="00FB56A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7E83" w:rsidRDefault="00357E83">
      <w:r>
        <w:separator/>
      </w:r>
    </w:p>
  </w:footnote>
  <w:footnote w:type="continuationSeparator" w:id="1">
    <w:p w:rsidR="00357E83" w:rsidRDefault="00357E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DD6" w:rsidRPr="00D60DD6" w:rsidRDefault="00E246AD" w:rsidP="00F86782">
    <w:pPr>
      <w:pStyle w:val="Zhlav"/>
      <w:ind w:left="-426"/>
      <w:rPr>
        <w:rFonts w:ascii="Verdana" w:hAnsi="Verdana"/>
        <w:sz w:val="40"/>
        <w:szCs w:val="52"/>
      </w:rPr>
    </w:pPr>
    <w:r>
      <w:rPr>
        <w:noProof/>
        <w:lang w:val="cs-CZ" w:eastAsia="cs-CZ"/>
      </w:rPr>
      <w:drawing>
        <wp:anchor distT="0" distB="0" distL="114300" distR="114300" simplePos="0" relativeHeight="251658240" behindDoc="1" locked="0" layoutInCell="1" allowOverlap="1">
          <wp:simplePos x="0" y="0"/>
          <wp:positionH relativeFrom="column">
            <wp:posOffset>4804410</wp:posOffset>
          </wp:positionH>
          <wp:positionV relativeFrom="paragraph">
            <wp:posOffset>-240665</wp:posOffset>
          </wp:positionV>
          <wp:extent cx="1574165" cy="972820"/>
          <wp:effectExtent l="19050" t="0" r="6985" b="0"/>
          <wp:wrapNone/>
          <wp:docPr id="6" name="obrázek 6" descr="3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logo"/>
                  <pic:cNvPicPr>
                    <a:picLocks noChangeAspect="1" noChangeArrowheads="1"/>
                  </pic:cNvPicPr>
                </pic:nvPicPr>
                <pic:blipFill>
                  <a:blip r:embed="rId1"/>
                  <a:srcRect/>
                  <a:stretch>
                    <a:fillRect/>
                  </a:stretch>
                </pic:blipFill>
                <pic:spPr bwMode="auto">
                  <a:xfrm>
                    <a:off x="0" y="0"/>
                    <a:ext cx="1574165" cy="972820"/>
                  </a:xfrm>
                  <a:prstGeom prst="rect">
                    <a:avLst/>
                  </a:prstGeom>
                  <a:noFill/>
                </pic:spPr>
              </pic:pic>
            </a:graphicData>
          </a:graphic>
        </wp:anchor>
      </w:drawing>
    </w:r>
    <w:r>
      <w:rPr>
        <w:noProof/>
        <w:lang w:val="cs-CZ" w:eastAsia="cs-CZ"/>
      </w:rPr>
      <w:drawing>
        <wp:anchor distT="0" distB="0" distL="114300" distR="114300" simplePos="0" relativeHeight="251657216" behindDoc="1" locked="0" layoutInCell="1" allowOverlap="1">
          <wp:simplePos x="0" y="0"/>
          <wp:positionH relativeFrom="column">
            <wp:posOffset>-454660</wp:posOffset>
          </wp:positionH>
          <wp:positionV relativeFrom="paragraph">
            <wp:posOffset>-184150</wp:posOffset>
          </wp:positionV>
          <wp:extent cx="1017905" cy="916305"/>
          <wp:effectExtent l="19050" t="0" r="0" b="0"/>
          <wp:wrapThrough wrapText="bothSides">
            <wp:wrapPolygon edited="0">
              <wp:start x="-404" y="0"/>
              <wp:lineTo x="-404" y="21106"/>
              <wp:lineTo x="21425" y="21106"/>
              <wp:lineTo x="21425" y="0"/>
              <wp:lineTo x="-404" y="0"/>
            </wp:wrapPolygon>
          </wp:wrapThrough>
          <wp:docPr id="5" name="obrázek 5" descr="M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M"/>
                  <pic:cNvPicPr>
                    <a:picLocks noChangeAspect="1" noChangeArrowheads="1"/>
                  </pic:cNvPicPr>
                </pic:nvPicPr>
                <pic:blipFill>
                  <a:blip r:embed="rId2"/>
                  <a:srcRect/>
                  <a:stretch>
                    <a:fillRect/>
                  </a:stretch>
                </pic:blipFill>
                <pic:spPr bwMode="auto">
                  <a:xfrm>
                    <a:off x="0" y="0"/>
                    <a:ext cx="1017905" cy="916305"/>
                  </a:xfrm>
                  <a:prstGeom prst="rect">
                    <a:avLst/>
                  </a:prstGeom>
                  <a:noFill/>
                </pic:spPr>
              </pic:pic>
            </a:graphicData>
          </a:graphic>
        </wp:anchor>
      </w:drawing>
    </w:r>
    <w:r w:rsidR="00F86782">
      <w:rPr>
        <w:rFonts w:ascii="Verdana" w:hAnsi="Verdana"/>
        <w:sz w:val="40"/>
        <w:szCs w:val="52"/>
      </w:rPr>
      <w:t xml:space="preserve">           </w:t>
    </w:r>
    <w:r w:rsidR="00D60DD6" w:rsidRPr="00D60DD6">
      <w:rPr>
        <w:rFonts w:ascii="Verdana" w:hAnsi="Verdana"/>
        <w:sz w:val="40"/>
        <w:szCs w:val="52"/>
      </w:rPr>
      <w:t>Mestská rada mládeže v Trnave</w:t>
    </w:r>
  </w:p>
  <w:p w:rsidR="00D60DD6" w:rsidRDefault="00F86782" w:rsidP="00F86782">
    <w:pPr>
      <w:pStyle w:val="Zhlav"/>
      <w:rPr>
        <w:rFonts w:ascii="Verdana" w:hAnsi="Verdana"/>
        <w:i/>
        <w:sz w:val="24"/>
        <w:szCs w:val="24"/>
      </w:rPr>
    </w:pPr>
    <w:r>
      <w:rPr>
        <w:rFonts w:ascii="Verdana" w:hAnsi="Verdana"/>
        <w:i/>
        <w:sz w:val="24"/>
        <w:szCs w:val="24"/>
      </w:rPr>
      <w:t xml:space="preserve">                           </w:t>
    </w:r>
    <w:r w:rsidR="00D60DD6" w:rsidRPr="00D60DD6">
      <w:rPr>
        <w:rFonts w:ascii="Verdana" w:hAnsi="Verdana"/>
        <w:i/>
        <w:sz w:val="24"/>
        <w:szCs w:val="24"/>
      </w:rPr>
      <w:t>Dolné bašty 13, 917 01 Trnava</w:t>
    </w:r>
  </w:p>
  <w:p w:rsidR="00D60DD6" w:rsidRPr="00D60DD6" w:rsidRDefault="00F86782" w:rsidP="00F86782">
    <w:pPr>
      <w:pStyle w:val="Zhlav"/>
      <w:rPr>
        <w:rFonts w:ascii="Transit521 BT" w:hAnsi="Transit521 BT"/>
        <w:i/>
        <w:sz w:val="24"/>
        <w:szCs w:val="24"/>
      </w:rPr>
    </w:pPr>
    <w:r>
      <w:rPr>
        <w:rFonts w:ascii="Verdana" w:hAnsi="Verdana"/>
        <w:i/>
        <w:sz w:val="24"/>
        <w:szCs w:val="24"/>
      </w:rPr>
      <w:t xml:space="preserve">                                    </w:t>
    </w:r>
    <w:r w:rsidR="00D60DD6" w:rsidRPr="00D60DD6">
      <w:rPr>
        <w:rFonts w:ascii="Verdana" w:hAnsi="Verdana"/>
        <w:i/>
        <w:sz w:val="24"/>
        <w:szCs w:val="24"/>
      </w:rPr>
      <w:t>I</w:t>
    </w:r>
    <w:r w:rsidR="00D60DD6">
      <w:rPr>
        <w:rFonts w:ascii="Verdana" w:hAnsi="Verdana"/>
        <w:i/>
        <w:sz w:val="24"/>
        <w:szCs w:val="24"/>
      </w:rPr>
      <w:t>Č</w:t>
    </w:r>
    <w:r w:rsidR="00D60DD6" w:rsidRPr="00D60DD6">
      <w:rPr>
        <w:rFonts w:ascii="Verdana" w:hAnsi="Verdana"/>
        <w:i/>
        <w:sz w:val="24"/>
        <w:szCs w:val="24"/>
      </w:rPr>
      <w:t>O: 31824498</w:t>
    </w:r>
    <w:r w:rsidR="006015DF" w:rsidRPr="006015DF">
      <w:rPr>
        <w:rFonts w:ascii="Comic Sans MS" w:hAnsi="Comic Sans MS"/>
        <w:noProof/>
        <w:sz w:val="24"/>
      </w:rPr>
      <w:pict>
        <v:line id="_x0000_s2050" style="position:absolute;z-index:251656192;mso-position-horizontal-relative:text;mso-position-vertical-relative:text" from="-21.8pt,26.1pt" to="482.2pt,26.1pt" strokeweight="3pt">
          <v:stroke linestyle="thin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C3BAA"/>
    <w:multiLevelType w:val="hybridMultilevel"/>
    <w:tmpl w:val="2ED4D1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10D15E86"/>
    <w:multiLevelType w:val="hybridMultilevel"/>
    <w:tmpl w:val="0B8681B6"/>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
    <w:nsid w:val="6F585D02"/>
    <w:multiLevelType w:val="hybridMultilevel"/>
    <w:tmpl w:val="FCD40198"/>
    <w:lvl w:ilvl="0" w:tplc="746A7E20">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D60DD6"/>
    <w:rsid w:val="00006911"/>
    <w:rsid w:val="00074806"/>
    <w:rsid w:val="00090CAF"/>
    <w:rsid w:val="000E51AE"/>
    <w:rsid w:val="000F0ABB"/>
    <w:rsid w:val="00153E53"/>
    <w:rsid w:val="00171895"/>
    <w:rsid w:val="001C0EF1"/>
    <w:rsid w:val="00210D63"/>
    <w:rsid w:val="00245914"/>
    <w:rsid w:val="00245EA6"/>
    <w:rsid w:val="00261D64"/>
    <w:rsid w:val="002E196C"/>
    <w:rsid w:val="0032033E"/>
    <w:rsid w:val="00357164"/>
    <w:rsid w:val="00357E83"/>
    <w:rsid w:val="00373934"/>
    <w:rsid w:val="003F3517"/>
    <w:rsid w:val="004173EF"/>
    <w:rsid w:val="00453E47"/>
    <w:rsid w:val="00454B1D"/>
    <w:rsid w:val="00463E7A"/>
    <w:rsid w:val="004845EA"/>
    <w:rsid w:val="004956C2"/>
    <w:rsid w:val="0059213F"/>
    <w:rsid w:val="005D217D"/>
    <w:rsid w:val="006015DF"/>
    <w:rsid w:val="006F17A3"/>
    <w:rsid w:val="006F20AC"/>
    <w:rsid w:val="00736CFD"/>
    <w:rsid w:val="007D6C9B"/>
    <w:rsid w:val="00856845"/>
    <w:rsid w:val="00894CEA"/>
    <w:rsid w:val="008F1E75"/>
    <w:rsid w:val="00911707"/>
    <w:rsid w:val="0091724C"/>
    <w:rsid w:val="00A343AD"/>
    <w:rsid w:val="00B00B28"/>
    <w:rsid w:val="00B2376F"/>
    <w:rsid w:val="00B751AB"/>
    <w:rsid w:val="00B809F4"/>
    <w:rsid w:val="00BD6B25"/>
    <w:rsid w:val="00BE44F9"/>
    <w:rsid w:val="00CA3AE4"/>
    <w:rsid w:val="00CD6B0E"/>
    <w:rsid w:val="00D51835"/>
    <w:rsid w:val="00D60DD6"/>
    <w:rsid w:val="00D77628"/>
    <w:rsid w:val="00DD5941"/>
    <w:rsid w:val="00E246AD"/>
    <w:rsid w:val="00E91F5B"/>
    <w:rsid w:val="00EF7291"/>
    <w:rsid w:val="00F86782"/>
    <w:rsid w:val="00FB1E11"/>
    <w:rsid w:val="00FB3D52"/>
    <w:rsid w:val="00FB56A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015DF"/>
    <w:rPr>
      <w:lang w:val="sk-SK" w:eastAsia="sk-SK"/>
    </w:rPr>
  </w:style>
  <w:style w:type="paragraph" w:styleId="Nadpis5">
    <w:name w:val="heading 5"/>
    <w:basedOn w:val="Normln"/>
    <w:next w:val="Normln"/>
    <w:link w:val="Nadpis5Char"/>
    <w:qFormat/>
    <w:rsid w:val="001C0EF1"/>
    <w:pPr>
      <w:keepNext/>
      <w:jc w:val="center"/>
      <w:outlineLvl w:val="4"/>
    </w:pPr>
    <w:rPr>
      <w:rFonts w:ascii="Arial" w:hAnsi="Arial"/>
      <w:b/>
      <w:bCs/>
      <w:sz w:val="24"/>
      <w:szCs w:val="32"/>
      <w:lang w:eastAsia="cs-CZ"/>
    </w:rPr>
  </w:style>
  <w:style w:type="paragraph" w:styleId="Nadpis6">
    <w:name w:val="heading 6"/>
    <w:basedOn w:val="Normln"/>
    <w:next w:val="Normln"/>
    <w:link w:val="Nadpis6Char"/>
    <w:qFormat/>
    <w:rsid w:val="001C0EF1"/>
    <w:pPr>
      <w:keepNext/>
      <w:spacing w:line="480" w:lineRule="auto"/>
      <w:jc w:val="center"/>
      <w:outlineLvl w:val="5"/>
    </w:pPr>
    <w:rPr>
      <w:rFonts w:ascii="Arial" w:hAnsi="Arial"/>
      <w:b/>
      <w:bCs/>
      <w:i/>
      <w:iCs/>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6015DF"/>
    <w:pPr>
      <w:tabs>
        <w:tab w:val="center" w:pos="4536"/>
        <w:tab w:val="right" w:pos="9072"/>
      </w:tabs>
    </w:pPr>
  </w:style>
  <w:style w:type="paragraph" w:styleId="Zpat">
    <w:name w:val="footer"/>
    <w:basedOn w:val="Normln"/>
    <w:link w:val="ZpatChar"/>
    <w:rsid w:val="006015DF"/>
    <w:pPr>
      <w:tabs>
        <w:tab w:val="center" w:pos="4536"/>
        <w:tab w:val="right" w:pos="9072"/>
      </w:tabs>
    </w:pPr>
  </w:style>
  <w:style w:type="paragraph" w:styleId="Prosttext">
    <w:name w:val="Plain Text"/>
    <w:basedOn w:val="Normln"/>
    <w:rsid w:val="006015DF"/>
    <w:rPr>
      <w:rFonts w:ascii="Courier New" w:hAnsi="Courier New"/>
    </w:rPr>
  </w:style>
  <w:style w:type="character" w:customStyle="1" w:styleId="ZpatChar">
    <w:name w:val="Zápatí Char"/>
    <w:basedOn w:val="Standardnpsmoodstavce"/>
    <w:link w:val="Zpat"/>
    <w:rsid w:val="00FB56AF"/>
  </w:style>
  <w:style w:type="paragraph" w:styleId="Textbubliny">
    <w:name w:val="Balloon Text"/>
    <w:basedOn w:val="Normln"/>
    <w:link w:val="TextbublinyChar"/>
    <w:rsid w:val="00FB56AF"/>
    <w:rPr>
      <w:rFonts w:ascii="Tahoma" w:hAnsi="Tahoma"/>
      <w:sz w:val="16"/>
      <w:szCs w:val="16"/>
    </w:rPr>
  </w:style>
  <w:style w:type="character" w:customStyle="1" w:styleId="TextbublinyChar">
    <w:name w:val="Text bubliny Char"/>
    <w:link w:val="Textbubliny"/>
    <w:rsid w:val="00FB56AF"/>
    <w:rPr>
      <w:rFonts w:ascii="Tahoma" w:hAnsi="Tahoma" w:cs="Tahoma"/>
      <w:sz w:val="16"/>
      <w:szCs w:val="16"/>
    </w:rPr>
  </w:style>
  <w:style w:type="character" w:customStyle="1" w:styleId="Nadpis5Char">
    <w:name w:val="Nadpis 5 Char"/>
    <w:link w:val="Nadpis5"/>
    <w:rsid w:val="001C0EF1"/>
    <w:rPr>
      <w:rFonts w:ascii="Arial" w:hAnsi="Arial" w:cs="Arial"/>
      <w:b/>
      <w:bCs/>
      <w:sz w:val="24"/>
      <w:szCs w:val="32"/>
      <w:lang w:eastAsia="cs-CZ"/>
    </w:rPr>
  </w:style>
  <w:style w:type="character" w:customStyle="1" w:styleId="Nadpis6Char">
    <w:name w:val="Nadpis 6 Char"/>
    <w:link w:val="Nadpis6"/>
    <w:rsid w:val="001C0EF1"/>
    <w:rPr>
      <w:rFonts w:ascii="Arial" w:hAnsi="Arial" w:cs="Arial"/>
      <w:b/>
      <w:bCs/>
      <w:i/>
      <w:iCs/>
      <w:sz w:val="28"/>
      <w:szCs w:val="24"/>
      <w:lang w:eastAsia="cs-CZ"/>
    </w:rPr>
  </w:style>
  <w:style w:type="character" w:customStyle="1" w:styleId="ZhlavChar">
    <w:name w:val="Záhlaví Char"/>
    <w:basedOn w:val="Standardnpsmoodstavce"/>
    <w:link w:val="Zhlav"/>
    <w:rsid w:val="001C0EF1"/>
  </w:style>
  <w:style w:type="character" w:styleId="Hypertextovodkaz">
    <w:name w:val="Hyperlink"/>
    <w:rsid w:val="00A343AD"/>
    <w:rPr>
      <w:color w:val="0000FF"/>
      <w:u w:val="single"/>
    </w:rPr>
  </w:style>
</w:styles>
</file>

<file path=word/webSettings.xml><?xml version="1.0" encoding="utf-8"?>
<w:webSettings xmlns:r="http://schemas.openxmlformats.org/officeDocument/2006/relationships" xmlns:w="http://schemas.openxmlformats.org/wordprocessingml/2006/main">
  <w:divs>
    <w:div w:id="1050346567">
      <w:bodyDiv w:val="1"/>
      <w:marLeft w:val="0"/>
      <w:marRight w:val="0"/>
      <w:marTop w:val="0"/>
      <w:marBottom w:val="0"/>
      <w:divBdr>
        <w:top w:val="none" w:sz="0" w:space="0" w:color="auto"/>
        <w:left w:val="none" w:sz="0" w:space="0" w:color="auto"/>
        <w:bottom w:val="none" w:sz="0" w:space="0" w:color="auto"/>
        <w:right w:val="none" w:sz="0" w:space="0" w:color="auto"/>
      </w:divBdr>
    </w:div>
    <w:div w:id="1688410668">
      <w:bodyDiv w:val="1"/>
      <w:marLeft w:val="0"/>
      <w:marRight w:val="0"/>
      <w:marTop w:val="0"/>
      <w:marBottom w:val="0"/>
      <w:divBdr>
        <w:top w:val="none" w:sz="0" w:space="0" w:color="auto"/>
        <w:left w:val="none" w:sz="0" w:space="0" w:color="auto"/>
        <w:bottom w:val="none" w:sz="0" w:space="0" w:color="auto"/>
        <w:right w:val="none" w:sz="0" w:space="0" w:color="auto"/>
      </w:divBdr>
    </w:div>
    <w:div w:id="174267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1025</Words>
  <Characters>6052</Characters>
  <Application>Microsoft Office Word</Application>
  <DocSecurity>0</DocSecurity>
  <Lines>50</Lines>
  <Paragraphs>14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Hewlett-Packard Company</Company>
  <LinksUpToDate>false</LinksUpToDate>
  <CharactersWithSpaces>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RMTK</dc:creator>
  <cp:lastModifiedBy>Slo</cp:lastModifiedBy>
  <cp:revision>2</cp:revision>
  <cp:lastPrinted>2015-07-20T18:34:00Z</cp:lastPrinted>
  <dcterms:created xsi:type="dcterms:W3CDTF">2016-01-18T18:52:00Z</dcterms:created>
  <dcterms:modified xsi:type="dcterms:W3CDTF">2016-01-18T18:52:00Z</dcterms:modified>
</cp:coreProperties>
</file>